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FD4E5" w14:textId="05077857" w:rsidR="00930C7C" w:rsidRPr="00A432F8" w:rsidRDefault="00930C7C" w:rsidP="005101F7">
      <w:pPr>
        <w:spacing w:line="276" w:lineRule="auto"/>
        <w:ind w:left="720" w:right="515" w:hanging="360"/>
        <w:jc w:val="both"/>
        <w:rPr>
          <w:rFonts w:ascii="Tw Cen MT" w:hAnsi="Tw Cen MT"/>
        </w:rPr>
      </w:pPr>
      <w:bookmarkStart w:id="0" w:name="_Hlk39779773"/>
    </w:p>
    <w:p w14:paraId="5A57086B" w14:textId="77777777" w:rsidR="00A42728" w:rsidRPr="00A432F8" w:rsidRDefault="00A42728" w:rsidP="00A42728">
      <w:pPr>
        <w:jc w:val="center"/>
        <w:rPr>
          <w:rFonts w:ascii="Tw Cen MT" w:hAnsi="Tw Cen MT" w:cs="Arial"/>
          <w:szCs w:val="24"/>
        </w:rPr>
      </w:pPr>
      <w:r w:rsidRPr="00A432F8">
        <w:rPr>
          <w:rFonts w:ascii="Tw Cen MT" w:eastAsia="Calibri" w:hAnsi="Tw Cen MT" w:cs="Times New Roman"/>
          <w:noProof/>
          <w:lang w:eastAsia="en-GB"/>
        </w:rPr>
        <w:drawing>
          <wp:anchor distT="0" distB="0" distL="114300" distR="114300" simplePos="0" relativeHeight="251728896" behindDoc="0" locked="0" layoutInCell="1" allowOverlap="1" wp14:anchorId="409F9B43" wp14:editId="46143401">
            <wp:simplePos x="0" y="0"/>
            <wp:positionH relativeFrom="margin">
              <wp:align>center</wp:align>
            </wp:positionH>
            <wp:positionV relativeFrom="paragraph">
              <wp:posOffset>-914400</wp:posOffset>
            </wp:positionV>
            <wp:extent cx="1755775" cy="11461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1146175"/>
                    </a:xfrm>
                    <a:prstGeom prst="rect">
                      <a:avLst/>
                    </a:prstGeom>
                    <a:noFill/>
                  </pic:spPr>
                </pic:pic>
              </a:graphicData>
            </a:graphic>
          </wp:anchor>
        </w:drawing>
      </w:r>
      <w:r w:rsidRPr="00A432F8">
        <w:rPr>
          <w:rFonts w:ascii="Tw Cen MT" w:hAnsi="Tw Cen MT"/>
          <w:noProof/>
          <w:szCs w:val="24"/>
        </w:rPr>
        <mc:AlternateContent>
          <mc:Choice Requires="wps">
            <w:drawing>
              <wp:anchor distT="0" distB="0" distL="114300" distR="114300" simplePos="0" relativeHeight="251614208" behindDoc="0" locked="0" layoutInCell="1" allowOverlap="1" wp14:anchorId="101BDBF7" wp14:editId="17D23ECB">
                <wp:simplePos x="0" y="0"/>
                <wp:positionH relativeFrom="column">
                  <wp:posOffset>-866775</wp:posOffset>
                </wp:positionH>
                <wp:positionV relativeFrom="paragraph">
                  <wp:posOffset>147955</wp:posOffset>
                </wp:positionV>
                <wp:extent cx="7753985" cy="0"/>
                <wp:effectExtent l="0" t="0" r="0" b="0"/>
                <wp:wrapTight wrapText="bothSides">
                  <wp:wrapPolygon edited="0">
                    <wp:start x="0" y="0"/>
                    <wp:lineTo x="0" y="21600"/>
                    <wp:lineTo x="21600" y="21600"/>
                    <wp:lineTo x="21600" y="0"/>
                  </wp:wrapPolygon>
                </wp:wrapTight>
                <wp:docPr id="224" name="Straight Connector 8"/>
                <wp:cNvGraphicFramePr/>
                <a:graphic xmlns:a="http://schemas.openxmlformats.org/drawingml/2006/main">
                  <a:graphicData uri="http://schemas.microsoft.com/office/word/2010/wordprocessingShape">
                    <wps:wsp>
                      <wps:cNvCnPr/>
                      <wps:spPr bwMode="auto">
                        <a:xfrm>
                          <a:off x="0" y="0"/>
                          <a:ext cx="7753985" cy="0"/>
                        </a:xfrm>
                        <a:prstGeom prst="line">
                          <a:avLst/>
                        </a:prstGeom>
                        <a:noFill/>
                        <a:ln w="12700">
                          <a:solidFill>
                            <a:srgbClr val="92D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1D6D46" id="Straight Connector 8"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68.25pt,11.65pt" to="542.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" strokecolor="#92d050" strokeweight="1pt">
                <w10:wrap type="tight"/>
              </v:line>
            </w:pict>
          </mc:Fallback>
        </mc:AlternateContent>
      </w:r>
    </w:p>
    <w:p w14:paraId="57EAC96F" w14:textId="77777777" w:rsidR="00A42728" w:rsidRPr="00A432F8" w:rsidRDefault="00A42728" w:rsidP="00A42728">
      <w:pPr>
        <w:pBdr>
          <w:bottom w:val="thinThickSmallGap" w:sz="24" w:space="4" w:color="auto"/>
        </w:pBdr>
        <w:tabs>
          <w:tab w:val="left" w:pos="1605"/>
          <w:tab w:val="right" w:pos="1936"/>
        </w:tabs>
        <w:rPr>
          <w:rFonts w:ascii="Tw Cen MT" w:hAnsi="Tw Cen MT" w:cs="Arial"/>
          <w:szCs w:val="24"/>
        </w:rPr>
      </w:pPr>
      <w:r w:rsidRPr="00A432F8">
        <w:rPr>
          <w:rFonts w:ascii="Tw Cen MT" w:hAnsi="Tw Cen MT" w:cs="Arial"/>
          <w:szCs w:val="24"/>
        </w:rPr>
        <w:tab/>
      </w:r>
    </w:p>
    <w:p w14:paraId="653E9BFC" w14:textId="77777777" w:rsidR="00A42728" w:rsidRPr="00A432F8" w:rsidRDefault="00A42728" w:rsidP="00A42728">
      <w:pPr>
        <w:spacing w:after="0"/>
        <w:rPr>
          <w:rFonts w:ascii="Tw Cen MT" w:hAnsi="Tw Cen MT"/>
          <w:b/>
          <w:szCs w:val="24"/>
        </w:rPr>
      </w:pPr>
      <w:r w:rsidRPr="00A432F8">
        <w:rPr>
          <w:rFonts w:ascii="Tw Cen MT" w:eastAsia="Calibri" w:hAnsi="Tw Cen MT" w:cs="Calibri"/>
          <w:noProof/>
          <w:szCs w:val="24"/>
        </w:rPr>
        <mc:AlternateContent>
          <mc:Choice Requires="wps">
            <w:drawing>
              <wp:anchor distT="45720" distB="45720" distL="114300" distR="114300" simplePos="0" relativeHeight="251671552" behindDoc="0" locked="0" layoutInCell="1" allowOverlap="1" wp14:anchorId="77BF9DBA" wp14:editId="0D12DA51">
                <wp:simplePos x="0" y="0"/>
                <wp:positionH relativeFrom="margin">
                  <wp:posOffset>0</wp:posOffset>
                </wp:positionH>
                <wp:positionV relativeFrom="paragraph">
                  <wp:posOffset>1681007</wp:posOffset>
                </wp:positionV>
                <wp:extent cx="2771775"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noFill/>
                        <a:ln w="9525">
                          <a:noFill/>
                          <a:miter lim="800000"/>
                          <a:headEnd/>
                          <a:tailEnd/>
                        </a:ln>
                      </wps:spPr>
                      <wps:txbx>
                        <w:txbxContent>
                          <w:p w14:paraId="530D90F1" w14:textId="77777777" w:rsidR="00A42728" w:rsidRPr="00AB1A3C" w:rsidRDefault="00A42728" w:rsidP="00A42728">
                            <w:pPr>
                              <w:spacing w:after="0"/>
                              <w:rPr>
                                <w:color w:val="FFFFFF" w:themeColor="background1"/>
                                <w:sz w:val="20"/>
                                <w:szCs w:val="20"/>
                              </w:rPr>
                            </w:pPr>
                            <w:r>
                              <w:rPr>
                                <w:color w:val="FFFFFF" w:themeColor="background1"/>
                                <w:sz w:val="20"/>
                                <w:szCs w:val="20"/>
                              </w:rPr>
                              <w:t>Konza National Data Centre &amp; Smart City Facilities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BF9DBA" id="_x0000_t202" coordsize="21600,21600" o:spt="202" path="m,l,21600r21600,l21600,xe">
                <v:stroke joinstyle="miter"/>
                <v:path gradientshapeok="t" o:connecttype="rect"/>
              </v:shapetype>
              <v:shape id="Text Box 2" o:spid="_x0000_s1026" type="#_x0000_t202" style="position:absolute;margin-left:0;margin-top:132.35pt;width:218.2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" filled="f" stroked="f">
                <v:textbox style="mso-fit-shape-to-text:t">
                  <w:txbxContent>
                    <w:p w14:paraId="530D90F1" w14:textId="77777777" w:rsidR="00A42728" w:rsidRPr="00AB1A3C" w:rsidRDefault="00A42728" w:rsidP="00A42728">
                      <w:pPr>
                        <w:spacing w:after="0"/>
                        <w:rPr>
                          <w:color w:val="FFFFFF" w:themeColor="background1"/>
                          <w:sz w:val="20"/>
                          <w:szCs w:val="20"/>
                        </w:rPr>
                      </w:pPr>
                      <w:r>
                        <w:rPr>
                          <w:color w:val="FFFFFF" w:themeColor="background1"/>
                          <w:sz w:val="20"/>
                          <w:szCs w:val="20"/>
                        </w:rPr>
                        <w:t>Konza National Data Centre &amp; Smart City Facilities</w:t>
                      </w:r>
                    </w:p>
                  </w:txbxContent>
                </v:textbox>
                <w10:wrap anchorx="margin"/>
              </v:shape>
            </w:pict>
          </mc:Fallback>
        </mc:AlternateContent>
      </w:r>
      <w:r w:rsidRPr="00A432F8">
        <w:rPr>
          <w:rFonts w:ascii="Tw Cen MT" w:eastAsia="Calibri" w:hAnsi="Tw Cen MT" w:cs="Calibri"/>
          <w:noProof/>
          <w:szCs w:val="24"/>
        </w:rPr>
        <mc:AlternateContent>
          <mc:Choice Requires="wps">
            <w:drawing>
              <wp:anchor distT="45720" distB="45720" distL="114300" distR="114300" simplePos="0" relativeHeight="251642880" behindDoc="0" locked="0" layoutInCell="1" allowOverlap="1" wp14:anchorId="274DFEB7" wp14:editId="7631692D">
                <wp:simplePos x="0" y="0"/>
                <wp:positionH relativeFrom="column">
                  <wp:posOffset>4181475</wp:posOffset>
                </wp:positionH>
                <wp:positionV relativeFrom="paragraph">
                  <wp:posOffset>1678467</wp:posOffset>
                </wp:positionV>
                <wp:extent cx="17405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04620"/>
                        </a:xfrm>
                        <a:prstGeom prst="rect">
                          <a:avLst/>
                        </a:prstGeom>
                        <a:noFill/>
                        <a:ln w="9525">
                          <a:noFill/>
                          <a:miter lim="800000"/>
                          <a:headEnd/>
                          <a:tailEnd/>
                        </a:ln>
                      </wps:spPr>
                      <wps:txbx>
                        <w:txbxContent>
                          <w:p w14:paraId="6D9BE9EC" w14:textId="77777777" w:rsidR="00A42728" w:rsidRPr="00AB1A3C" w:rsidRDefault="00A42728" w:rsidP="00A42728">
                            <w:pPr>
                              <w:spacing w:after="0"/>
                              <w:rPr>
                                <w:color w:val="FFFFFF" w:themeColor="background1"/>
                                <w:sz w:val="20"/>
                                <w:szCs w:val="20"/>
                              </w:rPr>
                            </w:pPr>
                            <w:r w:rsidRPr="00AB1A3C">
                              <w:rPr>
                                <w:color w:val="FFFFFF" w:themeColor="background1"/>
                                <w:sz w:val="20"/>
                                <w:szCs w:val="20"/>
                              </w:rPr>
                              <w:t>Konza Complex</w:t>
                            </w:r>
                            <w:r>
                              <w:rPr>
                                <w:color w:val="FFFFFF" w:themeColor="background1"/>
                                <w:sz w:val="20"/>
                                <w:szCs w:val="20"/>
                              </w:rPr>
                              <w:t xml:space="preserve"> </w:t>
                            </w:r>
                            <w:r w:rsidRPr="00860398">
                              <w:rPr>
                                <w:i/>
                                <w:iCs/>
                                <w:color w:val="FFFFFF" w:themeColor="background1"/>
                                <w:sz w:val="20"/>
                                <w:szCs w:val="20"/>
                              </w:rPr>
                              <w:t>(Office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DFEB7" id="_x0000_s1027" type="#_x0000_t202" style="position:absolute;margin-left:329.25pt;margin-top:132.15pt;width:137.0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hM/QEAANU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" filled="f" stroked="f">
                <v:textbox style="mso-fit-shape-to-text:t">
                  <w:txbxContent>
                    <w:p w14:paraId="6D9BE9EC" w14:textId="77777777" w:rsidR="00A42728" w:rsidRPr="00AB1A3C" w:rsidRDefault="00A42728" w:rsidP="00A42728">
                      <w:pPr>
                        <w:spacing w:after="0"/>
                        <w:rPr>
                          <w:color w:val="FFFFFF" w:themeColor="background1"/>
                          <w:sz w:val="20"/>
                          <w:szCs w:val="20"/>
                        </w:rPr>
                      </w:pPr>
                      <w:r w:rsidRPr="00AB1A3C">
                        <w:rPr>
                          <w:color w:val="FFFFFF" w:themeColor="background1"/>
                          <w:sz w:val="20"/>
                          <w:szCs w:val="20"/>
                        </w:rPr>
                        <w:t>Konza Complex</w:t>
                      </w:r>
                      <w:r>
                        <w:rPr>
                          <w:color w:val="FFFFFF" w:themeColor="background1"/>
                          <w:sz w:val="20"/>
                          <w:szCs w:val="20"/>
                        </w:rPr>
                        <w:t xml:space="preserve"> </w:t>
                      </w:r>
                      <w:r w:rsidRPr="00860398">
                        <w:rPr>
                          <w:i/>
                          <w:iCs/>
                          <w:color w:val="FFFFFF" w:themeColor="background1"/>
                          <w:sz w:val="20"/>
                          <w:szCs w:val="20"/>
                        </w:rPr>
                        <w:t>(Office Block)</w:t>
                      </w:r>
                    </w:p>
                  </w:txbxContent>
                </v:textbox>
              </v:shape>
            </w:pict>
          </mc:Fallback>
        </mc:AlternateContent>
      </w:r>
      <w:r w:rsidRPr="00A432F8">
        <w:rPr>
          <w:rFonts w:ascii="Tw Cen MT" w:hAnsi="Tw Cen MT"/>
          <w:b/>
          <w:noProof/>
          <w:szCs w:val="24"/>
        </w:rPr>
        <w:drawing>
          <wp:inline distT="0" distB="0" distL="0" distR="0" wp14:anchorId="609CD41D" wp14:editId="7B82449B">
            <wp:extent cx="2781300" cy="2075180"/>
            <wp:effectExtent l="0" t="0" r="0" b="1270"/>
            <wp:docPr id="2458" name="Picture 2458" descr="D:\DD Docs 1st - 5th\PDC\Building L0L1\PDC Architectural Design 3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D:\DD Docs 1st - 5th\PDC\Building L0L1\PDC Architectural Design 3D\N1.jpg"/>
                    <pic:cNvPicPr>
                      <a:picLocks noChangeAspect="1" noChangeArrowheads="1"/>
                    </pic:cNvPicPr>
                  </pic:nvPicPr>
                  <pic:blipFill>
                    <a:blip r:embed="rId9"/>
                    <a:srcRect/>
                    <a:stretch>
                      <a:fillRect/>
                    </a:stretch>
                  </pic:blipFill>
                  <pic:spPr bwMode="auto">
                    <a:xfrm>
                      <a:off x="0" y="0"/>
                      <a:ext cx="2803524" cy="2091762"/>
                    </a:xfrm>
                    <a:prstGeom prst="rect">
                      <a:avLst/>
                    </a:prstGeom>
                    <a:noFill/>
                    <a:ln w="9525">
                      <a:noFill/>
                      <a:miter lim="800000"/>
                      <a:headEnd/>
                      <a:tailEnd/>
                    </a:ln>
                  </pic:spPr>
                </pic:pic>
              </a:graphicData>
            </a:graphic>
          </wp:inline>
        </w:drawing>
      </w:r>
      <w:r w:rsidRPr="00A432F8">
        <w:rPr>
          <w:rFonts w:ascii="Tw Cen MT" w:hAnsi="Tw Cen MT"/>
          <w:noProof/>
          <w:szCs w:val="24"/>
        </w:rPr>
        <w:drawing>
          <wp:inline distT="0" distB="0" distL="0" distR="0" wp14:anchorId="4F8EF9F9" wp14:editId="65F393F6">
            <wp:extent cx="3161742" cy="2075815"/>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984" cy="2097640"/>
                    </a:xfrm>
                    <a:prstGeom prst="rect">
                      <a:avLst/>
                    </a:prstGeom>
                    <a:noFill/>
                    <a:ln>
                      <a:noFill/>
                    </a:ln>
                  </pic:spPr>
                </pic:pic>
              </a:graphicData>
            </a:graphic>
          </wp:inline>
        </w:drawing>
      </w:r>
    </w:p>
    <w:p w14:paraId="2DF30BA2" w14:textId="77777777" w:rsidR="00A42728" w:rsidRPr="00A432F8" w:rsidRDefault="00A42728" w:rsidP="00A42728">
      <w:pPr>
        <w:jc w:val="center"/>
        <w:rPr>
          <w:rFonts w:ascii="Tw Cen MT" w:hAnsi="Tw Cen MT"/>
          <w:b/>
          <w:szCs w:val="24"/>
        </w:rPr>
      </w:pPr>
      <w:r w:rsidRPr="00A432F8">
        <w:rPr>
          <w:rFonts w:ascii="Tw Cen MT" w:eastAsia="Calibri" w:hAnsi="Tw Cen MT" w:cs="Calibri"/>
          <w:noProof/>
          <w:szCs w:val="24"/>
        </w:rPr>
        <mc:AlternateContent>
          <mc:Choice Requires="wps">
            <w:drawing>
              <wp:anchor distT="45720" distB="45720" distL="114300" distR="114300" simplePos="0" relativeHeight="251700224" behindDoc="0" locked="0" layoutInCell="1" allowOverlap="1" wp14:anchorId="3DF6D200" wp14:editId="40E32B2F">
                <wp:simplePos x="0" y="0"/>
                <wp:positionH relativeFrom="margin">
                  <wp:posOffset>3667125</wp:posOffset>
                </wp:positionH>
                <wp:positionV relativeFrom="paragraph">
                  <wp:posOffset>2200437</wp:posOffset>
                </wp:positionV>
                <wp:extent cx="2266950" cy="140462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2A58CA70" w14:textId="77777777" w:rsidR="00A42728" w:rsidRPr="00AB1A3C" w:rsidRDefault="00A42728" w:rsidP="00A42728">
                            <w:pPr>
                              <w:spacing w:after="0"/>
                              <w:rPr>
                                <w:color w:val="FFFFFF" w:themeColor="background1"/>
                                <w:sz w:val="20"/>
                                <w:szCs w:val="20"/>
                              </w:rPr>
                            </w:pPr>
                            <w:r>
                              <w:rPr>
                                <w:color w:val="FFFFFF" w:themeColor="background1"/>
                                <w:sz w:val="20"/>
                                <w:szCs w:val="20"/>
                              </w:rPr>
                              <w:t>Horizontal Infrastructure through EPC-F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6D200" id="Text Box 226" o:spid="_x0000_s1028" type="#_x0000_t202" style="position:absolute;left:0;text-align:left;margin-left:288.75pt;margin-top:173.25pt;width:178.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NO/Q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" filled="f" stroked="f">
                <v:textbox style="mso-fit-shape-to-text:t">
                  <w:txbxContent>
                    <w:p w14:paraId="2A58CA70" w14:textId="77777777" w:rsidR="00A42728" w:rsidRPr="00AB1A3C" w:rsidRDefault="00A42728" w:rsidP="00A42728">
                      <w:pPr>
                        <w:spacing w:after="0"/>
                        <w:rPr>
                          <w:color w:val="FFFFFF" w:themeColor="background1"/>
                          <w:sz w:val="20"/>
                          <w:szCs w:val="20"/>
                        </w:rPr>
                      </w:pPr>
                      <w:r>
                        <w:rPr>
                          <w:color w:val="FFFFFF" w:themeColor="background1"/>
                          <w:sz w:val="20"/>
                          <w:szCs w:val="20"/>
                        </w:rPr>
                        <w:t>Horizontal Infrastructure through EPC-F</w:t>
                      </w:r>
                    </w:p>
                  </w:txbxContent>
                </v:textbox>
                <w10:wrap anchorx="margin"/>
              </v:shape>
            </w:pict>
          </mc:Fallback>
        </mc:AlternateContent>
      </w:r>
      <w:r w:rsidRPr="00A432F8">
        <w:rPr>
          <w:rFonts w:ascii="Tw Cen MT" w:hAnsi="Tw Cen MT"/>
          <w:noProof/>
          <w:szCs w:val="24"/>
        </w:rPr>
        <w:drawing>
          <wp:inline distT="0" distB="0" distL="0" distR="0" wp14:anchorId="65FC741A" wp14:editId="20FEF4F8">
            <wp:extent cx="5922645" cy="2590800"/>
            <wp:effectExtent l="0" t="0" r="190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rotWithShape="1">
                    <a:blip r:embed="rId11">
                      <a:extLst>
                        <a:ext uri="{28A0092B-C50C-407E-A947-70E740481C1C}">
                          <a14:useLocalDpi xmlns:a14="http://schemas.microsoft.com/office/drawing/2010/main" val="0"/>
                        </a:ext>
                      </a:extLst>
                    </a:blip>
                    <a:srcRect t="33234" b="7445"/>
                    <a:stretch/>
                  </pic:blipFill>
                  <pic:spPr bwMode="auto">
                    <a:xfrm>
                      <a:off x="0" y="0"/>
                      <a:ext cx="592264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2FAB3A4" w14:textId="77777777" w:rsidR="00A42728" w:rsidRPr="00A432F8" w:rsidRDefault="00A42728" w:rsidP="00A42728">
      <w:pPr>
        <w:jc w:val="center"/>
        <w:rPr>
          <w:rFonts w:ascii="Tw Cen MT" w:hAnsi="Tw Cen MT"/>
          <w:b/>
          <w:szCs w:val="24"/>
        </w:rPr>
      </w:pPr>
    </w:p>
    <w:p w14:paraId="0B4C3350" w14:textId="77777777" w:rsidR="00A42728" w:rsidRPr="00A432F8" w:rsidRDefault="00A42728" w:rsidP="00A42728">
      <w:pPr>
        <w:jc w:val="center"/>
        <w:rPr>
          <w:rFonts w:ascii="Tw Cen MT" w:hAnsi="Tw Cen MT"/>
          <w:b/>
          <w:szCs w:val="24"/>
        </w:rPr>
      </w:pPr>
    </w:p>
    <w:p w14:paraId="5D80D616" w14:textId="7AE51E74" w:rsidR="00A42728" w:rsidRPr="00A432F8" w:rsidRDefault="00B51A5F" w:rsidP="00A42728">
      <w:pPr>
        <w:jc w:val="center"/>
        <w:rPr>
          <w:rFonts w:ascii="Tw Cen MT" w:eastAsia="Times New Roman" w:hAnsi="Tw Cen MT" w:cs="Times New Roman"/>
          <w:color w:val="000000"/>
          <w:szCs w:val="24"/>
        </w:rPr>
      </w:pPr>
      <w:r w:rsidRPr="00A432F8">
        <w:rPr>
          <w:rFonts w:ascii="Tw Cen MT" w:hAnsi="Tw Cen MT"/>
          <w:b/>
          <w:szCs w:val="24"/>
        </w:rPr>
        <w:t>Project Management Policy</w:t>
      </w:r>
    </w:p>
    <w:p w14:paraId="32A1F165" w14:textId="06FEE86C" w:rsidR="00A42728" w:rsidRPr="00A432F8" w:rsidRDefault="0099678E" w:rsidP="00A42728">
      <w:pPr>
        <w:spacing w:after="0"/>
        <w:jc w:val="center"/>
        <w:rPr>
          <w:rFonts w:ascii="Tw Cen MT" w:hAnsi="Tw Cen MT"/>
          <w:b/>
          <w:szCs w:val="24"/>
        </w:rPr>
      </w:pPr>
      <w:r w:rsidRPr="00A432F8">
        <w:rPr>
          <w:rFonts w:ascii="Tw Cen MT" w:eastAsia="Times New Roman" w:hAnsi="Tw Cen MT" w:cs="Times New Roman"/>
          <w:b/>
          <w:color w:val="000000"/>
          <w:szCs w:val="24"/>
        </w:rPr>
        <w:t>202</w:t>
      </w:r>
      <w:r w:rsidR="00C11096" w:rsidRPr="00A432F8">
        <w:rPr>
          <w:rFonts w:ascii="Tw Cen MT" w:eastAsia="Times New Roman" w:hAnsi="Tw Cen MT" w:cs="Times New Roman"/>
          <w:b/>
          <w:color w:val="000000"/>
          <w:szCs w:val="24"/>
        </w:rPr>
        <w:t>4</w:t>
      </w:r>
    </w:p>
    <w:p w14:paraId="09B67CA5" w14:textId="77777777" w:rsidR="00A42728" w:rsidRPr="00A432F8" w:rsidRDefault="00A42728" w:rsidP="00A42728">
      <w:pPr>
        <w:jc w:val="center"/>
        <w:rPr>
          <w:rFonts w:ascii="Tw Cen MT" w:hAnsi="Tw Cen MT"/>
          <w:szCs w:val="24"/>
        </w:rPr>
      </w:pPr>
    </w:p>
    <w:p w14:paraId="38D88E53" w14:textId="77777777" w:rsidR="00A42728" w:rsidRPr="00A432F8" w:rsidRDefault="00A42728" w:rsidP="00A42728">
      <w:pPr>
        <w:pBdr>
          <w:bottom w:val="thinThickSmallGap" w:sz="24" w:space="21" w:color="auto"/>
        </w:pBdr>
        <w:rPr>
          <w:rFonts w:ascii="Tw Cen MT" w:hAnsi="Tw Cen MT" w:cs="Arial"/>
          <w:szCs w:val="24"/>
        </w:rPr>
      </w:pPr>
    </w:p>
    <w:p w14:paraId="66D8CB75" w14:textId="77777777" w:rsidR="00A42728" w:rsidRPr="00A432F8" w:rsidRDefault="00A42728" w:rsidP="00A42728">
      <w:pPr>
        <w:pBdr>
          <w:bottom w:val="thinThickSmallGap" w:sz="24" w:space="21" w:color="auto"/>
        </w:pBdr>
        <w:rPr>
          <w:rFonts w:ascii="Tw Cen MT" w:hAnsi="Tw Cen MT" w:cs="Arial"/>
          <w:szCs w:val="24"/>
        </w:rPr>
      </w:pPr>
    </w:p>
    <w:p w14:paraId="26024862" w14:textId="77777777" w:rsidR="00A42728" w:rsidRPr="00A432F8" w:rsidRDefault="00A42728" w:rsidP="00A42728">
      <w:pPr>
        <w:jc w:val="center"/>
        <w:rPr>
          <w:rFonts w:ascii="Tw Cen MT" w:hAnsi="Tw Cen MT"/>
          <w:b/>
          <w:color w:val="808080"/>
          <w:szCs w:val="24"/>
        </w:rPr>
        <w:sectPr w:rsidR="00A42728" w:rsidRPr="00A432F8" w:rsidSect="00471BDD">
          <w:headerReference w:type="default" r:id="rId12"/>
          <w:footerReference w:type="default" r:id="rId13"/>
          <w:footerReference w:type="first" r:id="rId14"/>
          <w:type w:val="continuous"/>
          <w:pgSz w:w="11907" w:h="16839" w:code="9"/>
          <w:pgMar w:top="1440" w:right="1440" w:bottom="1440" w:left="1440" w:header="708" w:footer="708" w:gutter="0"/>
          <w:pgNumType w:fmt="lowerRoman" w:start="1"/>
          <w:cols w:space="720" w:equalWidth="0">
            <w:col w:w="9360"/>
          </w:cols>
          <w:titlePg/>
          <w:docGrid w:linePitch="299"/>
        </w:sectPr>
      </w:pPr>
      <w:r w:rsidRPr="00A432F8">
        <w:rPr>
          <w:rFonts w:ascii="Tw Cen MT" w:hAnsi="Tw Cen MT"/>
          <w:b/>
          <w:color w:val="808080"/>
          <w:szCs w:val="24"/>
        </w:rPr>
        <w:t>KONZA TECHNOPOLIS DEVELOPMENT AUTHORITY</w:t>
      </w:r>
    </w:p>
    <w:sdt>
      <w:sdtPr>
        <w:rPr>
          <w:rFonts w:ascii="Cambria" w:eastAsiaTheme="minorHAnsi" w:hAnsi="Cambria" w:cstheme="minorBidi"/>
          <w:b/>
          <w:bCs w:val="0"/>
          <w:color w:val="auto"/>
          <w:szCs w:val="22"/>
          <w:lang w:val="en-GB"/>
        </w:rPr>
        <w:id w:val="-1933737617"/>
        <w:docPartObj>
          <w:docPartGallery w:val="Table of Contents"/>
          <w:docPartUnique/>
        </w:docPartObj>
      </w:sdtPr>
      <w:sdtEndPr>
        <w:rPr>
          <w:b w:val="0"/>
          <w:noProof/>
        </w:rPr>
      </w:sdtEndPr>
      <w:sdtContent>
        <w:p w14:paraId="6F80B1A6" w14:textId="6C5F9374" w:rsidR="005667B2" w:rsidRPr="00A432F8" w:rsidRDefault="005667B2" w:rsidP="00A432F8">
          <w:pPr>
            <w:pStyle w:val="TOCHeading"/>
          </w:pPr>
          <w:r w:rsidRPr="00A432F8">
            <w:t>Contents</w:t>
          </w:r>
        </w:p>
        <w:p w14:paraId="3C9D1597" w14:textId="3080D79C" w:rsidR="002D3E8E" w:rsidRPr="00A432F8" w:rsidRDefault="005667B2">
          <w:pPr>
            <w:pStyle w:val="TOC1"/>
            <w:rPr>
              <w:rFonts w:ascii="Tw Cen MT" w:eastAsiaTheme="minorEastAsia" w:hAnsi="Tw Cen MT"/>
              <w:noProof/>
              <w:kern w:val="2"/>
              <w:szCs w:val="24"/>
              <w:lang w:val="en-KE" w:eastAsia="en-KE"/>
              <w14:ligatures w14:val="standardContextual"/>
            </w:rPr>
          </w:pPr>
          <w:r w:rsidRPr="00A432F8">
            <w:rPr>
              <w:rFonts w:ascii="Tw Cen MT" w:hAnsi="Tw Cen MT"/>
            </w:rPr>
            <w:fldChar w:fldCharType="begin"/>
          </w:r>
          <w:r w:rsidRPr="00A432F8">
            <w:rPr>
              <w:rFonts w:ascii="Tw Cen MT" w:hAnsi="Tw Cen MT"/>
            </w:rPr>
            <w:instrText xml:space="preserve"> TOC \o "1-3" \h \z \u </w:instrText>
          </w:r>
          <w:r w:rsidRPr="00A432F8">
            <w:rPr>
              <w:rFonts w:ascii="Tw Cen MT" w:hAnsi="Tw Cen MT"/>
            </w:rPr>
            <w:fldChar w:fldCharType="separate"/>
          </w:r>
          <w:hyperlink w:anchor="_Toc166001687" w:history="1">
            <w:r w:rsidR="002D3E8E" w:rsidRPr="00A432F8">
              <w:rPr>
                <w:rStyle w:val="Hyperlink"/>
                <w:rFonts w:ascii="Tw Cen MT" w:hAnsi="Tw Cen MT"/>
                <w:noProof/>
              </w:rPr>
              <w:t>Definitions of Key Terminology</w:t>
            </w:r>
            <w:r w:rsidR="002D3E8E" w:rsidRPr="00A432F8">
              <w:rPr>
                <w:rFonts w:ascii="Tw Cen MT" w:hAnsi="Tw Cen MT"/>
                <w:noProof/>
                <w:webHidden/>
              </w:rPr>
              <w:tab/>
            </w:r>
            <w:r w:rsidR="002D3E8E" w:rsidRPr="00A432F8">
              <w:rPr>
                <w:rFonts w:ascii="Tw Cen MT" w:hAnsi="Tw Cen MT"/>
                <w:noProof/>
                <w:webHidden/>
              </w:rPr>
              <w:fldChar w:fldCharType="begin"/>
            </w:r>
            <w:r w:rsidR="002D3E8E" w:rsidRPr="00A432F8">
              <w:rPr>
                <w:rFonts w:ascii="Tw Cen MT" w:hAnsi="Tw Cen MT"/>
                <w:noProof/>
                <w:webHidden/>
              </w:rPr>
              <w:instrText xml:space="preserve"> PAGEREF _Toc166001687 \h </w:instrText>
            </w:r>
            <w:r w:rsidR="002D3E8E" w:rsidRPr="00A432F8">
              <w:rPr>
                <w:rFonts w:ascii="Tw Cen MT" w:hAnsi="Tw Cen MT"/>
                <w:noProof/>
                <w:webHidden/>
              </w:rPr>
            </w:r>
            <w:r w:rsidR="002D3E8E" w:rsidRPr="00A432F8">
              <w:rPr>
                <w:rFonts w:ascii="Tw Cen MT" w:hAnsi="Tw Cen MT"/>
                <w:noProof/>
                <w:webHidden/>
              </w:rPr>
              <w:fldChar w:fldCharType="separate"/>
            </w:r>
            <w:r w:rsidR="002D3E8E" w:rsidRPr="00A432F8">
              <w:rPr>
                <w:rFonts w:ascii="Tw Cen MT" w:hAnsi="Tw Cen MT"/>
                <w:noProof/>
                <w:webHidden/>
              </w:rPr>
              <w:t>4</w:t>
            </w:r>
            <w:r w:rsidR="002D3E8E" w:rsidRPr="00A432F8">
              <w:rPr>
                <w:rFonts w:ascii="Tw Cen MT" w:hAnsi="Tw Cen MT"/>
                <w:noProof/>
                <w:webHidden/>
              </w:rPr>
              <w:fldChar w:fldCharType="end"/>
            </w:r>
          </w:hyperlink>
        </w:p>
        <w:p w14:paraId="71521EB0" w14:textId="47DACD0C"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688" w:history="1">
            <w:r w:rsidRPr="00A432F8">
              <w:rPr>
                <w:rStyle w:val="Hyperlink"/>
                <w:rFonts w:ascii="Tw Cen MT" w:hAnsi="Tw Cen MT"/>
                <w:noProof/>
              </w:rPr>
              <w:t>FOREWORD</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_Toc166001688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6</w:t>
            </w:r>
            <w:r w:rsidRPr="00A432F8">
              <w:rPr>
                <w:rFonts w:ascii="Tw Cen MT" w:hAnsi="Tw Cen MT"/>
                <w:noProof/>
                <w:webHidden/>
              </w:rPr>
              <w:fldChar w:fldCharType="end"/>
            </w:r>
          </w:hyperlink>
        </w:p>
        <w:p w14:paraId="76704829" w14:textId="42B3BC48"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689" w:history="1">
            <w:r w:rsidRPr="00A432F8">
              <w:rPr>
                <w:rStyle w:val="Hyperlink"/>
                <w:rFonts w:ascii="Tw Cen MT" w:hAnsi="Tw Cen MT"/>
                <w:noProof/>
              </w:rPr>
              <w:t>OUR IDENTITY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_Toc166001689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6</w:t>
            </w:r>
            <w:r w:rsidRPr="00A432F8">
              <w:rPr>
                <w:rFonts w:ascii="Tw Cen MT" w:hAnsi="Tw Cen MT"/>
                <w:noProof/>
                <w:webHidden/>
              </w:rPr>
              <w:fldChar w:fldCharType="end"/>
            </w:r>
          </w:hyperlink>
        </w:p>
        <w:p w14:paraId="4C8D4168" w14:textId="469C7523"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690" w:history="1">
            <w:r w:rsidRPr="00A432F8">
              <w:rPr>
                <w:rStyle w:val="Hyperlink"/>
                <w:rFonts w:ascii="Tw Cen MT" w:hAnsi="Tw Cen MT"/>
                <w:noProof/>
              </w:rPr>
              <w:t>Revision History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_Toc166001690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7</w:t>
            </w:r>
            <w:r w:rsidRPr="00A432F8">
              <w:rPr>
                <w:rFonts w:ascii="Tw Cen MT" w:hAnsi="Tw Cen MT"/>
                <w:noProof/>
                <w:webHidden/>
              </w:rPr>
              <w:fldChar w:fldCharType="end"/>
            </w:r>
          </w:hyperlink>
        </w:p>
        <w:p w14:paraId="62131E00" w14:textId="33B5E1EF"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691" w:history="1">
            <w:r w:rsidRPr="00A432F8">
              <w:rPr>
                <w:rStyle w:val="Hyperlink"/>
                <w:rFonts w:ascii="Tw Cen MT" w:hAnsi="Tw Cen MT"/>
                <w:noProof/>
              </w:rPr>
              <w:t>Approvals</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_Toc166001691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8</w:t>
            </w:r>
            <w:r w:rsidRPr="00A432F8">
              <w:rPr>
                <w:rFonts w:ascii="Tw Cen MT" w:hAnsi="Tw Cen MT"/>
                <w:noProof/>
                <w:webHidden/>
              </w:rPr>
              <w:fldChar w:fldCharType="end"/>
            </w:r>
          </w:hyperlink>
        </w:p>
        <w:p w14:paraId="1272E36F" w14:textId="142EE68E"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692" w:history="1">
            <w:r w:rsidRPr="00A432F8">
              <w:rPr>
                <w:rStyle w:val="Hyperlink"/>
                <w:rFonts w:ascii="Tw Cen MT" w:hAnsi="Tw Cen MT"/>
                <w:noProof/>
              </w:rPr>
              <w:t>Introduction</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_Toc166001692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9</w:t>
            </w:r>
            <w:r w:rsidRPr="00A432F8">
              <w:rPr>
                <w:rFonts w:ascii="Tw Cen MT" w:hAnsi="Tw Cen MT"/>
                <w:noProof/>
                <w:webHidden/>
              </w:rPr>
              <w:fldChar w:fldCharType="end"/>
            </w:r>
          </w:hyperlink>
        </w:p>
        <w:p w14:paraId="5C8BCF59" w14:textId="50FD19D3"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3" w:history="1">
            <w:r w:rsidRPr="00A432F8">
              <w:rPr>
                <w:rStyle w:val="Hyperlink"/>
                <w:rFonts w:ascii="Tw Cen MT" w:hAnsi="Tw Cen MT"/>
                <w:noProof/>
              </w:rPr>
              <w:t xml:space="preserve">Purpose of </w:t>
            </w:r>
            <w:r w:rsidR="00DE0B71" w:rsidRPr="00A432F8">
              <w:rPr>
                <w:rStyle w:val="Hyperlink"/>
                <w:rFonts w:ascii="Tw Cen MT" w:hAnsi="Tw Cen MT"/>
                <w:noProof/>
              </w:rPr>
              <w:t>Policy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_Toc166001693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9</w:t>
            </w:r>
            <w:r w:rsidRPr="00A432F8">
              <w:rPr>
                <w:rFonts w:ascii="Tw Cen MT" w:hAnsi="Tw Cen MT"/>
                <w:noProof/>
                <w:webHidden/>
              </w:rPr>
              <w:fldChar w:fldCharType="end"/>
            </w:r>
          </w:hyperlink>
        </w:p>
        <w:p w14:paraId="7A9E61BF" w14:textId="2FF50C60"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4" w:history="1">
            <w:r w:rsidRPr="00A432F8">
              <w:rPr>
                <w:rStyle w:val="Hyperlink"/>
                <w:rFonts w:ascii="Tw Cen MT" w:hAnsi="Tw Cen MT"/>
                <w:noProof/>
              </w:rPr>
              <w:t>Objectives of the Policy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_Toc166001694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9</w:t>
            </w:r>
            <w:r w:rsidRPr="00A432F8">
              <w:rPr>
                <w:rFonts w:ascii="Tw Cen MT" w:hAnsi="Tw Cen MT"/>
                <w:noProof/>
                <w:webHidden/>
              </w:rPr>
              <w:fldChar w:fldCharType="end"/>
            </w:r>
          </w:hyperlink>
        </w:p>
        <w:p w14:paraId="2918C31D" w14:textId="66965A06"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5" w:history="1">
            <w:r w:rsidRPr="00A432F8">
              <w:rPr>
                <w:rStyle w:val="Hyperlink"/>
                <w:rFonts w:ascii="Tw Cen MT" w:hAnsi="Tw Cen MT"/>
                <w:noProof/>
              </w:rPr>
              <w:t>Applicability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_Toc166001695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36020A93" w14:textId="2BD1631D"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6" w:history="1">
            <w:r w:rsidRPr="00A432F8">
              <w:rPr>
                <w:rStyle w:val="Hyperlink"/>
                <w:rFonts w:ascii="Tw Cen MT" w:hAnsi="Tw Cen MT"/>
                <w:noProof/>
                <w:lang w:val="en-US"/>
              </w:rPr>
              <w:t xml:space="preserve">Guiding </w:t>
            </w:r>
            <w:r w:rsidRPr="00A432F8">
              <w:rPr>
                <w:rStyle w:val="Hyperlink"/>
                <w:rFonts w:ascii="Tw Cen MT" w:hAnsi="Tw Cen MT"/>
                <w:noProof/>
              </w:rPr>
              <w:t>Principles of the  Policy</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_Toc166001696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075C777B" w14:textId="7CE0C8AE"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7" w:history="1">
            <w:r w:rsidRPr="00A432F8">
              <w:rPr>
                <w:rStyle w:val="Hyperlink"/>
                <w:rFonts w:ascii="Tw Cen MT" w:hAnsi="Tw Cen MT"/>
                <w:noProof/>
                <w:lang w:val="en-US"/>
              </w:rPr>
              <w:t>Project Initiation and Approval</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_Toc166001697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01606781" w14:textId="463EFD3E"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8" w:history="1">
            <w:r w:rsidRPr="00A432F8">
              <w:rPr>
                <w:rStyle w:val="Hyperlink"/>
                <w:rFonts w:ascii="Tw Cen MT" w:hAnsi="Tw Cen MT"/>
                <w:noProof/>
                <w:lang w:val="en-US"/>
              </w:rPr>
              <w:t>Project Funding</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_Toc166001698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6A6F6DB8" w14:textId="36A1937B"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699" w:history="1">
            <w:r w:rsidRPr="00A432F8">
              <w:rPr>
                <w:rStyle w:val="Hyperlink"/>
                <w:rFonts w:ascii="Tw Cen MT" w:hAnsi="Tw Cen MT"/>
                <w:noProof/>
                <w:lang w:val="en-US"/>
              </w:rPr>
              <w:t>Project Management</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_Toc166001699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4FD10BFA" w14:textId="4DEB7AF2" w:rsidR="002D3E8E" w:rsidRPr="00A432F8" w:rsidRDefault="002D3E8E">
          <w:pPr>
            <w:pStyle w:val="TOC3"/>
            <w:tabs>
              <w:tab w:val="right" w:leader="dot" w:pos="9610"/>
            </w:tabs>
            <w:rPr>
              <w:rFonts w:ascii="Tw Cen MT" w:eastAsiaTheme="minorEastAsia" w:hAnsi="Tw Cen MT"/>
              <w:noProof/>
              <w:kern w:val="2"/>
              <w:szCs w:val="24"/>
              <w:lang w:val="en-KE" w:eastAsia="en-KE"/>
              <w14:ligatures w14:val="standardContextual"/>
            </w:rPr>
          </w:pPr>
          <w:hyperlink w:anchor="_Toc166001700" w:history="1">
            <w:r w:rsidRPr="00A432F8">
              <w:rPr>
                <w:rStyle w:val="Hyperlink"/>
                <w:rFonts w:ascii="Tw Cen MT" w:hAnsi="Tw Cen MT"/>
                <w:noProof/>
              </w:rPr>
              <w:t>Project Manager/Project Coordinator</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_Toc166001700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21C55CD9" w14:textId="4E03D410" w:rsidR="002D3E8E" w:rsidRPr="00A432F8" w:rsidRDefault="002D3E8E">
          <w:pPr>
            <w:pStyle w:val="TOC3"/>
            <w:tabs>
              <w:tab w:val="right" w:leader="dot" w:pos="9610"/>
            </w:tabs>
            <w:rPr>
              <w:rFonts w:ascii="Tw Cen MT" w:eastAsiaTheme="minorEastAsia" w:hAnsi="Tw Cen MT"/>
              <w:noProof/>
              <w:kern w:val="2"/>
              <w:szCs w:val="24"/>
              <w:lang w:val="en-KE" w:eastAsia="en-KE"/>
              <w14:ligatures w14:val="standardContextual"/>
            </w:rPr>
          </w:pPr>
          <w:hyperlink w:anchor="_Toc166001701" w:history="1">
            <w:r w:rsidRPr="00A432F8">
              <w:rPr>
                <w:rStyle w:val="Hyperlink"/>
                <w:rFonts w:ascii="Tw Cen MT" w:hAnsi="Tw Cen MT"/>
                <w:noProof/>
              </w:rPr>
              <w:t>Project Client/User Department</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_Toc166001701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2B87C14E" w14:textId="5B04DB3A"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2" w:history="1">
            <w:r w:rsidRPr="00A432F8">
              <w:rPr>
                <w:rStyle w:val="Hyperlink"/>
                <w:rFonts w:ascii="Tw Cen MT" w:hAnsi="Tw Cen MT"/>
                <w:noProof/>
                <w:lang w:val="en-US"/>
              </w:rPr>
              <w:t>Project Planning</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_Toc166001702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10</w:t>
            </w:r>
            <w:r w:rsidRPr="00A432F8">
              <w:rPr>
                <w:rFonts w:ascii="Tw Cen MT" w:hAnsi="Tw Cen MT"/>
                <w:noProof/>
                <w:webHidden/>
              </w:rPr>
              <w:fldChar w:fldCharType="end"/>
            </w:r>
          </w:hyperlink>
        </w:p>
        <w:p w14:paraId="120FAA53" w14:textId="21260EF5"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3" w:history="1">
            <w:r w:rsidRPr="00A432F8">
              <w:rPr>
                <w:rStyle w:val="Hyperlink"/>
                <w:rFonts w:ascii="Tw Cen MT" w:hAnsi="Tw Cen MT"/>
                <w:noProof/>
                <w:lang w:val="en-US"/>
              </w:rPr>
              <w:t>Project Monitoring and Controlling</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_Toc166001703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11</w:t>
            </w:r>
            <w:r w:rsidRPr="00A432F8">
              <w:rPr>
                <w:rFonts w:ascii="Tw Cen MT" w:hAnsi="Tw Cen MT"/>
                <w:noProof/>
                <w:webHidden/>
              </w:rPr>
              <w:fldChar w:fldCharType="end"/>
            </w:r>
          </w:hyperlink>
        </w:p>
        <w:p w14:paraId="7E05F596" w14:textId="4EAE8109"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4" w:history="1">
            <w:r w:rsidRPr="00A432F8">
              <w:rPr>
                <w:rStyle w:val="Hyperlink"/>
                <w:rFonts w:ascii="Tw Cen MT" w:hAnsi="Tw Cen MT"/>
                <w:noProof/>
                <w:lang w:val="en-US"/>
              </w:rPr>
              <w:t>Risk Management</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_Toc166001704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11</w:t>
            </w:r>
            <w:r w:rsidRPr="00A432F8">
              <w:rPr>
                <w:rFonts w:ascii="Tw Cen MT" w:hAnsi="Tw Cen MT"/>
                <w:noProof/>
                <w:webHidden/>
              </w:rPr>
              <w:fldChar w:fldCharType="end"/>
            </w:r>
          </w:hyperlink>
        </w:p>
        <w:p w14:paraId="45AB679D" w14:textId="707388B5"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5" w:history="1">
            <w:r w:rsidRPr="00A432F8">
              <w:rPr>
                <w:rStyle w:val="Hyperlink"/>
                <w:rFonts w:ascii="Tw Cen MT" w:hAnsi="Tw Cen MT"/>
                <w:noProof/>
                <w:lang w:val="en-US"/>
              </w:rPr>
              <w:t>Project Completion</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_Toc166001705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12</w:t>
            </w:r>
            <w:r w:rsidRPr="00A432F8">
              <w:rPr>
                <w:rFonts w:ascii="Tw Cen MT" w:hAnsi="Tw Cen MT"/>
                <w:noProof/>
                <w:webHidden/>
              </w:rPr>
              <w:fldChar w:fldCharType="end"/>
            </w:r>
          </w:hyperlink>
        </w:p>
        <w:p w14:paraId="5BB2D012" w14:textId="1F419124"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6" w:history="1">
            <w:r w:rsidRPr="00A432F8">
              <w:rPr>
                <w:rStyle w:val="Hyperlink"/>
                <w:rFonts w:ascii="Tw Cen MT" w:hAnsi="Tw Cen MT"/>
                <w:noProof/>
                <w:lang w:val="en-US"/>
              </w:rPr>
              <w:t>Post-Project Implementation Review</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_Toc166001706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12</w:t>
            </w:r>
            <w:r w:rsidRPr="00A432F8">
              <w:rPr>
                <w:rFonts w:ascii="Tw Cen MT" w:hAnsi="Tw Cen MT"/>
                <w:noProof/>
                <w:webHidden/>
              </w:rPr>
              <w:fldChar w:fldCharType="end"/>
            </w:r>
          </w:hyperlink>
        </w:p>
        <w:p w14:paraId="75E51ACD" w14:textId="1EAD0AFF"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7" w:history="1">
            <w:r w:rsidRPr="00A432F8">
              <w:rPr>
                <w:rStyle w:val="Hyperlink"/>
                <w:rFonts w:ascii="Tw Cen MT" w:hAnsi="Tw Cen MT"/>
                <w:noProof/>
              </w:rPr>
              <w:t>Project Governance</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_Toc166001707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12</w:t>
            </w:r>
            <w:r w:rsidRPr="00A432F8">
              <w:rPr>
                <w:rFonts w:ascii="Tw Cen MT" w:hAnsi="Tw Cen MT"/>
                <w:noProof/>
                <w:webHidden/>
              </w:rPr>
              <w:fldChar w:fldCharType="end"/>
            </w:r>
          </w:hyperlink>
        </w:p>
        <w:p w14:paraId="714229A0" w14:textId="6DDA95CC" w:rsidR="002D3E8E" w:rsidRPr="00A432F8" w:rsidRDefault="002D3E8E" w:rsidP="00DE0B71">
          <w:pPr>
            <w:pStyle w:val="TOC2"/>
            <w:rPr>
              <w:rFonts w:ascii="Tw Cen MT" w:eastAsiaTheme="minorEastAsia" w:hAnsi="Tw Cen MT"/>
              <w:noProof/>
              <w:kern w:val="2"/>
              <w:szCs w:val="24"/>
              <w:lang w:val="en-KE" w:eastAsia="en-KE"/>
              <w14:ligatures w14:val="standardContextual"/>
            </w:rPr>
          </w:pPr>
          <w:hyperlink w:anchor="_Toc166001708" w:history="1">
            <w:r w:rsidRPr="00A432F8">
              <w:rPr>
                <w:rStyle w:val="Hyperlink"/>
                <w:rFonts w:ascii="Tw Cen MT" w:hAnsi="Tw Cen MT"/>
                <w:noProof/>
                <w:lang w:val="en-US"/>
              </w:rPr>
              <w:t>Policy statement</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_Toc166001708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13</w:t>
            </w:r>
            <w:r w:rsidRPr="00A432F8">
              <w:rPr>
                <w:rFonts w:ascii="Tw Cen MT" w:hAnsi="Tw Cen MT"/>
                <w:noProof/>
                <w:webHidden/>
              </w:rPr>
              <w:fldChar w:fldCharType="end"/>
            </w:r>
          </w:hyperlink>
        </w:p>
        <w:p w14:paraId="1243C268" w14:textId="7273CAA9"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709" w:history="1">
            <w:r w:rsidRPr="00A432F8">
              <w:rPr>
                <w:rStyle w:val="Hyperlink"/>
                <w:rFonts w:ascii="Tw Cen MT" w:hAnsi="Tw Cen MT"/>
                <w:noProof/>
              </w:rPr>
              <w:t>Policy Review date</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_Toc166001709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13</w:t>
            </w:r>
            <w:r w:rsidRPr="00A432F8">
              <w:rPr>
                <w:rFonts w:ascii="Tw Cen MT" w:hAnsi="Tw Cen MT"/>
                <w:noProof/>
                <w:webHidden/>
              </w:rPr>
              <w:fldChar w:fldCharType="end"/>
            </w:r>
          </w:hyperlink>
        </w:p>
        <w:p w14:paraId="4C85DD2F" w14:textId="60183E66"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710" w:history="1">
            <w:r w:rsidRPr="00A432F8">
              <w:rPr>
                <w:rStyle w:val="Hyperlink"/>
                <w:rFonts w:ascii="Tw Cen MT" w:hAnsi="Tw Cen MT"/>
                <w:bCs/>
                <w:noProof/>
              </w:rPr>
              <w:t>This policy will be reviewed every two years or earlier as may be dictated by circumstances.</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_Toc166001710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13</w:t>
            </w:r>
            <w:r w:rsidRPr="00A432F8">
              <w:rPr>
                <w:rFonts w:ascii="Tw Cen MT" w:hAnsi="Tw Cen MT"/>
                <w:noProof/>
                <w:webHidden/>
              </w:rPr>
              <w:fldChar w:fldCharType="end"/>
            </w:r>
          </w:hyperlink>
        </w:p>
        <w:p w14:paraId="46831FE7" w14:textId="50B88B08" w:rsidR="002D3E8E" w:rsidRPr="00A432F8" w:rsidRDefault="002D3E8E">
          <w:pPr>
            <w:pStyle w:val="TOC1"/>
            <w:rPr>
              <w:rFonts w:ascii="Tw Cen MT" w:eastAsiaTheme="minorEastAsia" w:hAnsi="Tw Cen MT"/>
              <w:noProof/>
              <w:kern w:val="2"/>
              <w:szCs w:val="24"/>
              <w:lang w:val="en-KE" w:eastAsia="en-KE"/>
              <w14:ligatures w14:val="standardContextual"/>
            </w:rPr>
          </w:pPr>
          <w:hyperlink w:anchor="_Toc166001711" w:history="1">
            <w:r w:rsidRPr="00A432F8">
              <w:rPr>
                <w:rStyle w:val="Hyperlink"/>
                <w:rFonts w:ascii="Tw Cen MT" w:hAnsi="Tw Cen MT"/>
                <w:noProof/>
              </w:rPr>
              <w:t>Policy effective date</w:t>
            </w:r>
            <w:r w:rsidRPr="00A432F8">
              <w:rPr>
                <w:rFonts w:ascii="Tw Cen MT" w:hAnsi="Tw Cen MT"/>
                <w:noProof/>
                <w:webHidden/>
              </w:rPr>
              <w:tab/>
            </w:r>
            <w:r w:rsidRPr="00A432F8">
              <w:rPr>
                <w:rFonts w:ascii="Tw Cen MT" w:hAnsi="Tw Cen MT"/>
                <w:noProof/>
                <w:webHidden/>
              </w:rPr>
              <w:fldChar w:fldCharType="begin"/>
            </w:r>
            <w:r w:rsidRPr="00A432F8">
              <w:rPr>
                <w:rFonts w:ascii="Tw Cen MT" w:hAnsi="Tw Cen MT"/>
                <w:noProof/>
                <w:webHidden/>
              </w:rPr>
              <w:instrText xml:space="preserve"> PAGEREF _Toc166001711 \h </w:instrText>
            </w:r>
            <w:r w:rsidRPr="00A432F8">
              <w:rPr>
                <w:rFonts w:ascii="Tw Cen MT" w:hAnsi="Tw Cen MT"/>
                <w:noProof/>
                <w:webHidden/>
              </w:rPr>
            </w:r>
            <w:r w:rsidRPr="00A432F8">
              <w:rPr>
                <w:rFonts w:ascii="Tw Cen MT" w:hAnsi="Tw Cen MT"/>
                <w:noProof/>
                <w:webHidden/>
              </w:rPr>
              <w:fldChar w:fldCharType="separate"/>
            </w:r>
            <w:r w:rsidRPr="00A432F8">
              <w:rPr>
                <w:rFonts w:ascii="Tw Cen MT" w:hAnsi="Tw Cen MT"/>
                <w:noProof/>
                <w:webHidden/>
              </w:rPr>
              <w:t>13</w:t>
            </w:r>
            <w:r w:rsidRPr="00A432F8">
              <w:rPr>
                <w:rFonts w:ascii="Tw Cen MT" w:hAnsi="Tw Cen MT"/>
                <w:noProof/>
                <w:webHidden/>
              </w:rPr>
              <w:fldChar w:fldCharType="end"/>
            </w:r>
          </w:hyperlink>
        </w:p>
        <w:p w14:paraId="372C1216" w14:textId="0756C6B4" w:rsidR="005667B2" w:rsidRPr="00A432F8" w:rsidRDefault="005667B2">
          <w:pPr>
            <w:rPr>
              <w:rFonts w:ascii="Tw Cen MT" w:hAnsi="Tw Cen MT"/>
            </w:rPr>
          </w:pPr>
          <w:r w:rsidRPr="00A432F8">
            <w:rPr>
              <w:rFonts w:ascii="Tw Cen MT" w:hAnsi="Tw Cen MT"/>
              <w:b/>
              <w:bCs/>
              <w:noProof/>
            </w:rPr>
            <w:fldChar w:fldCharType="end"/>
          </w:r>
        </w:p>
      </w:sdtContent>
    </w:sdt>
    <w:p w14:paraId="69B3BCB2" w14:textId="2F5AECBB" w:rsidR="00DE0B71" w:rsidRPr="00A432F8" w:rsidRDefault="00DE0B71" w:rsidP="00DE0B71">
      <w:pPr>
        <w:tabs>
          <w:tab w:val="left" w:pos="8616"/>
        </w:tabs>
        <w:rPr>
          <w:rFonts w:ascii="Tw Cen MT" w:hAnsi="Tw Cen MT"/>
        </w:rPr>
      </w:pPr>
      <w:r w:rsidRPr="00A432F8">
        <w:rPr>
          <w:rFonts w:ascii="Tw Cen MT" w:hAnsi="Tw Cen MT"/>
        </w:rPr>
        <w:tab/>
      </w:r>
    </w:p>
    <w:p w14:paraId="35970DD6" w14:textId="79C83C9F" w:rsidR="00A62E67" w:rsidRPr="00A432F8" w:rsidRDefault="00A62E67" w:rsidP="00DE0B71">
      <w:pPr>
        <w:tabs>
          <w:tab w:val="left" w:pos="8616"/>
        </w:tabs>
        <w:rPr>
          <w:rFonts w:ascii="Tw Cen MT" w:eastAsia="Arial" w:hAnsi="Tw Cen MT" w:cstheme="majorBidi"/>
          <w:b/>
          <w:color w:val="2F5496" w:themeColor="accent1" w:themeShade="BF"/>
          <w:szCs w:val="32"/>
        </w:rPr>
      </w:pPr>
      <w:r w:rsidRPr="00A432F8">
        <w:rPr>
          <w:rFonts w:ascii="Tw Cen MT" w:hAnsi="Tw Cen MT"/>
        </w:rPr>
        <w:br w:type="page"/>
      </w:r>
    </w:p>
    <w:p w14:paraId="4DF2073D" w14:textId="7787F38B" w:rsidR="009E3E35" w:rsidRPr="00A432F8" w:rsidRDefault="00930C7C" w:rsidP="00A432F8">
      <w:pPr>
        <w:pStyle w:val="Heading1"/>
      </w:pPr>
      <w:bookmarkStart w:id="1" w:name="_Toc166001687"/>
      <w:r w:rsidRPr="00A432F8">
        <w:lastRenderedPageBreak/>
        <w:t>Definitions of Key Terminology</w:t>
      </w:r>
      <w:bookmarkEnd w:id="1"/>
    </w:p>
    <w:tbl>
      <w:tblPr>
        <w:tblStyle w:val="TableGrid"/>
        <w:tblW w:w="9498" w:type="dxa"/>
        <w:tblInd w:w="-5" w:type="dxa"/>
        <w:tblLook w:val="04A0" w:firstRow="1" w:lastRow="0" w:firstColumn="1" w:lastColumn="0" w:noHBand="0" w:noVBand="1"/>
      </w:tblPr>
      <w:tblGrid>
        <w:gridCol w:w="2127"/>
        <w:gridCol w:w="7371"/>
      </w:tblGrid>
      <w:tr w:rsidR="003419E3" w:rsidRPr="00A432F8" w14:paraId="3CE48ADB" w14:textId="77777777" w:rsidTr="00494483">
        <w:tc>
          <w:tcPr>
            <w:tcW w:w="2127" w:type="dxa"/>
          </w:tcPr>
          <w:p w14:paraId="143061F4" w14:textId="69C4220B" w:rsidR="003419E3" w:rsidRPr="00A432F8" w:rsidRDefault="003419E3" w:rsidP="00494483">
            <w:pPr>
              <w:jc w:val="both"/>
              <w:rPr>
                <w:rFonts w:ascii="Tw Cen MT" w:hAnsi="Tw Cen MT"/>
                <w:b/>
                <w:bCs/>
                <w:szCs w:val="24"/>
              </w:rPr>
            </w:pPr>
            <w:r w:rsidRPr="00A432F8">
              <w:rPr>
                <w:rFonts w:ascii="Tw Cen MT" w:hAnsi="Tw Cen MT"/>
                <w:b/>
                <w:bCs/>
                <w:szCs w:val="24"/>
              </w:rPr>
              <w:t>Project</w:t>
            </w:r>
          </w:p>
        </w:tc>
        <w:tc>
          <w:tcPr>
            <w:tcW w:w="7371" w:type="dxa"/>
          </w:tcPr>
          <w:p w14:paraId="1F2A82B1" w14:textId="10A085B6" w:rsidR="003419E3" w:rsidRPr="00A432F8" w:rsidRDefault="009C3E09" w:rsidP="00D816E2">
            <w:pPr>
              <w:jc w:val="both"/>
              <w:rPr>
                <w:rFonts w:ascii="Tw Cen MT" w:hAnsi="Tw Cen MT"/>
                <w:szCs w:val="24"/>
              </w:rPr>
            </w:pPr>
            <w:r w:rsidRPr="00A432F8">
              <w:rPr>
                <w:rFonts w:ascii="Tw Cen MT" w:hAnsi="Tw Cen MT"/>
                <w:szCs w:val="24"/>
              </w:rPr>
              <w:t>A temporary endeavour with distinct start and end dates that progresses through defined phases and adheres to a formal project management methodology undertaken to create a unique product, service or result</w:t>
            </w:r>
          </w:p>
        </w:tc>
      </w:tr>
      <w:tr w:rsidR="00295490" w:rsidRPr="00A432F8" w14:paraId="05E3403F" w14:textId="77777777" w:rsidTr="00494483">
        <w:tc>
          <w:tcPr>
            <w:tcW w:w="2127" w:type="dxa"/>
          </w:tcPr>
          <w:p w14:paraId="64CA9C2F" w14:textId="485FBB59" w:rsidR="00295490" w:rsidRPr="00A432F8" w:rsidRDefault="00083AD5" w:rsidP="00494483">
            <w:pPr>
              <w:jc w:val="both"/>
              <w:rPr>
                <w:rFonts w:ascii="Tw Cen MT" w:hAnsi="Tw Cen MT"/>
                <w:b/>
                <w:bCs/>
                <w:szCs w:val="24"/>
              </w:rPr>
            </w:pPr>
            <w:r w:rsidRPr="00A432F8">
              <w:rPr>
                <w:rFonts w:ascii="Tw Cen MT" w:hAnsi="Tw Cen MT"/>
                <w:b/>
                <w:bCs/>
                <w:szCs w:val="24"/>
              </w:rPr>
              <w:t>Program</w:t>
            </w:r>
          </w:p>
        </w:tc>
        <w:tc>
          <w:tcPr>
            <w:tcW w:w="7371" w:type="dxa"/>
          </w:tcPr>
          <w:p w14:paraId="4BD6AE23" w14:textId="42B4C169" w:rsidR="00295490" w:rsidRPr="00A432F8" w:rsidRDefault="00182D20" w:rsidP="00D816E2">
            <w:pPr>
              <w:jc w:val="both"/>
              <w:rPr>
                <w:rFonts w:ascii="Tw Cen MT" w:hAnsi="Tw Cen MT"/>
                <w:szCs w:val="24"/>
              </w:rPr>
            </w:pPr>
            <w:r w:rsidRPr="00A432F8">
              <w:rPr>
                <w:rFonts w:ascii="Tw Cen MT" w:hAnsi="Tw Cen MT"/>
                <w:szCs w:val="24"/>
              </w:rPr>
              <w:t>Projects that are grouped together to achieve a common solution to a foreseen business requirement or strategic priority</w:t>
            </w:r>
          </w:p>
        </w:tc>
      </w:tr>
      <w:tr w:rsidR="00554927" w:rsidRPr="00A432F8" w14:paraId="3C154970" w14:textId="77777777" w:rsidTr="00494483">
        <w:tc>
          <w:tcPr>
            <w:tcW w:w="2127" w:type="dxa"/>
          </w:tcPr>
          <w:p w14:paraId="778DFA1E" w14:textId="34D122FD" w:rsidR="00554927" w:rsidRPr="00A432F8" w:rsidRDefault="00A954EB" w:rsidP="00494483">
            <w:pPr>
              <w:jc w:val="both"/>
              <w:rPr>
                <w:rFonts w:ascii="Tw Cen MT" w:hAnsi="Tw Cen MT"/>
                <w:b/>
                <w:bCs/>
                <w:szCs w:val="24"/>
              </w:rPr>
            </w:pPr>
            <w:r w:rsidRPr="00A432F8">
              <w:rPr>
                <w:rFonts w:ascii="Tw Cen MT" w:hAnsi="Tw Cen MT"/>
                <w:b/>
                <w:bCs/>
                <w:szCs w:val="24"/>
              </w:rPr>
              <w:t>Project Management</w:t>
            </w:r>
          </w:p>
        </w:tc>
        <w:tc>
          <w:tcPr>
            <w:tcW w:w="7371" w:type="dxa"/>
          </w:tcPr>
          <w:p w14:paraId="1CC13B86" w14:textId="6E542D38" w:rsidR="00554927" w:rsidRPr="00A432F8" w:rsidRDefault="00E65853" w:rsidP="00D816E2">
            <w:pPr>
              <w:jc w:val="both"/>
              <w:rPr>
                <w:rFonts w:ascii="Tw Cen MT" w:hAnsi="Tw Cen MT"/>
                <w:szCs w:val="24"/>
              </w:rPr>
            </w:pPr>
            <w:r w:rsidRPr="00A432F8">
              <w:rPr>
                <w:rFonts w:ascii="Tw Cen MT" w:hAnsi="Tw Cen MT"/>
                <w:szCs w:val="24"/>
              </w:rPr>
              <w:t>The discipline of planning, organizing, securing and managing resources to bring about the successful completion of specific project objectives.</w:t>
            </w:r>
          </w:p>
        </w:tc>
      </w:tr>
      <w:tr w:rsidR="00BD3A11" w:rsidRPr="00A432F8" w14:paraId="297A711D" w14:textId="77777777" w:rsidTr="00494483">
        <w:tc>
          <w:tcPr>
            <w:tcW w:w="2127" w:type="dxa"/>
          </w:tcPr>
          <w:p w14:paraId="03BC688F" w14:textId="34DEF6B1" w:rsidR="00BD3A11" w:rsidRPr="00A432F8" w:rsidRDefault="006C7C89" w:rsidP="00494483">
            <w:pPr>
              <w:jc w:val="both"/>
              <w:rPr>
                <w:rFonts w:ascii="Tw Cen MT" w:hAnsi="Tw Cen MT"/>
                <w:b/>
                <w:bCs/>
                <w:szCs w:val="24"/>
              </w:rPr>
            </w:pPr>
            <w:r w:rsidRPr="00A432F8">
              <w:rPr>
                <w:rFonts w:ascii="Tw Cen MT" w:hAnsi="Tw Cen MT"/>
                <w:b/>
                <w:bCs/>
                <w:szCs w:val="24"/>
              </w:rPr>
              <w:t>Project Manager</w:t>
            </w:r>
          </w:p>
        </w:tc>
        <w:tc>
          <w:tcPr>
            <w:tcW w:w="7371" w:type="dxa"/>
          </w:tcPr>
          <w:p w14:paraId="6E03F928" w14:textId="6F66622D" w:rsidR="00BD3A11" w:rsidRPr="00A432F8" w:rsidRDefault="0060089D" w:rsidP="00D816E2">
            <w:pPr>
              <w:jc w:val="both"/>
              <w:rPr>
                <w:rFonts w:ascii="Tw Cen MT" w:hAnsi="Tw Cen MT"/>
                <w:szCs w:val="24"/>
              </w:rPr>
            </w:pPr>
            <w:r w:rsidRPr="00A432F8">
              <w:rPr>
                <w:rFonts w:ascii="Tw Cen MT" w:hAnsi="Tw Cen MT"/>
                <w:szCs w:val="24"/>
              </w:rPr>
              <w:t>The role responsible for the day-to-day leadership and management of the project objectives, tasks and the project team.</w:t>
            </w:r>
          </w:p>
        </w:tc>
      </w:tr>
      <w:tr w:rsidR="00BD3A11" w:rsidRPr="00A432F8" w14:paraId="30840454" w14:textId="77777777" w:rsidTr="00494483">
        <w:tc>
          <w:tcPr>
            <w:tcW w:w="2127" w:type="dxa"/>
          </w:tcPr>
          <w:p w14:paraId="1081672E" w14:textId="3A3732D1" w:rsidR="00BD3A11" w:rsidRPr="00A432F8" w:rsidRDefault="005B6705" w:rsidP="00494483">
            <w:pPr>
              <w:jc w:val="both"/>
              <w:rPr>
                <w:rFonts w:ascii="Tw Cen MT" w:hAnsi="Tw Cen MT"/>
                <w:b/>
                <w:bCs/>
                <w:szCs w:val="24"/>
              </w:rPr>
            </w:pPr>
            <w:r w:rsidRPr="00A432F8">
              <w:rPr>
                <w:rFonts w:ascii="Tw Cen MT" w:hAnsi="Tw Cen MT"/>
                <w:b/>
                <w:bCs/>
                <w:szCs w:val="24"/>
              </w:rPr>
              <w:t>Project Management Office</w:t>
            </w:r>
            <w:r w:rsidR="00134E57" w:rsidRPr="00A432F8">
              <w:rPr>
                <w:rFonts w:ascii="Tw Cen MT" w:hAnsi="Tw Cen MT"/>
                <w:b/>
                <w:bCs/>
                <w:szCs w:val="24"/>
              </w:rPr>
              <w:t xml:space="preserve"> (PMO)</w:t>
            </w:r>
          </w:p>
        </w:tc>
        <w:tc>
          <w:tcPr>
            <w:tcW w:w="7371" w:type="dxa"/>
          </w:tcPr>
          <w:p w14:paraId="4F5FFD44" w14:textId="6BF8B24B" w:rsidR="00BD3A11" w:rsidRPr="00A432F8" w:rsidRDefault="00E76142" w:rsidP="00D816E2">
            <w:pPr>
              <w:jc w:val="both"/>
              <w:rPr>
                <w:rFonts w:ascii="Tw Cen MT" w:hAnsi="Tw Cen MT"/>
                <w:szCs w:val="24"/>
              </w:rPr>
            </w:pPr>
            <w:r w:rsidRPr="00A432F8">
              <w:rPr>
                <w:rFonts w:ascii="Tw Cen MT" w:hAnsi="Tw Cen MT"/>
                <w:szCs w:val="24"/>
              </w:rPr>
              <w:t xml:space="preserve">A function that is intended to build </w:t>
            </w:r>
            <w:r w:rsidR="00294BC1" w:rsidRPr="00A432F8">
              <w:rPr>
                <w:rFonts w:ascii="Tw Cen MT" w:hAnsi="Tw Cen MT"/>
                <w:szCs w:val="24"/>
              </w:rPr>
              <w:t xml:space="preserve">an </w:t>
            </w:r>
            <w:r w:rsidR="007577E2" w:rsidRPr="00A432F8">
              <w:rPr>
                <w:rFonts w:ascii="Tw Cen MT" w:hAnsi="Tw Cen MT"/>
                <w:szCs w:val="24"/>
              </w:rPr>
              <w:t>organiza</w:t>
            </w:r>
            <w:r w:rsidR="008E408D" w:rsidRPr="00A432F8">
              <w:rPr>
                <w:rFonts w:ascii="Tw Cen MT" w:hAnsi="Tw Cen MT"/>
                <w:szCs w:val="24"/>
              </w:rPr>
              <w:t>tion’s</w:t>
            </w:r>
            <w:r w:rsidRPr="00A432F8">
              <w:rPr>
                <w:rFonts w:ascii="Tw Cen MT" w:hAnsi="Tw Cen MT"/>
                <w:szCs w:val="24"/>
              </w:rPr>
              <w:t xml:space="preserve"> project management capability by fostering a community of project management practitioners that promotes collaboration and sharing of information among project managers.</w:t>
            </w:r>
          </w:p>
        </w:tc>
      </w:tr>
      <w:tr w:rsidR="002277A3" w:rsidRPr="00A432F8" w14:paraId="47DAD577" w14:textId="77777777" w:rsidTr="00494483">
        <w:tc>
          <w:tcPr>
            <w:tcW w:w="2127" w:type="dxa"/>
          </w:tcPr>
          <w:p w14:paraId="472AB021" w14:textId="7C420E2F" w:rsidR="002277A3" w:rsidRPr="00A432F8" w:rsidRDefault="00E059EB" w:rsidP="00494483">
            <w:pPr>
              <w:jc w:val="both"/>
              <w:rPr>
                <w:rFonts w:ascii="Tw Cen MT" w:hAnsi="Tw Cen MT"/>
                <w:b/>
                <w:bCs/>
                <w:szCs w:val="24"/>
              </w:rPr>
            </w:pPr>
            <w:r w:rsidRPr="00A432F8">
              <w:rPr>
                <w:rFonts w:ascii="Tw Cen MT" w:hAnsi="Tw Cen MT"/>
                <w:b/>
                <w:bCs/>
                <w:szCs w:val="24"/>
              </w:rPr>
              <w:t>Project Sponsor</w:t>
            </w:r>
          </w:p>
        </w:tc>
        <w:tc>
          <w:tcPr>
            <w:tcW w:w="7371" w:type="dxa"/>
          </w:tcPr>
          <w:p w14:paraId="4BB3B2B0" w14:textId="171B8EB5" w:rsidR="002277A3" w:rsidRPr="00A432F8" w:rsidRDefault="00926742" w:rsidP="00D816E2">
            <w:pPr>
              <w:jc w:val="both"/>
              <w:rPr>
                <w:rFonts w:ascii="Tw Cen MT" w:hAnsi="Tw Cen MT"/>
                <w:szCs w:val="24"/>
              </w:rPr>
            </w:pPr>
            <w:r w:rsidRPr="00A432F8">
              <w:rPr>
                <w:rFonts w:ascii="Tw Cen MT" w:hAnsi="Tw Cen MT"/>
                <w:szCs w:val="24"/>
              </w:rPr>
              <w:t>The role that has overall responsibility for ensuring that a project meets its objectives and delivers the projected benefits</w:t>
            </w:r>
          </w:p>
        </w:tc>
      </w:tr>
      <w:tr w:rsidR="00E059EB" w:rsidRPr="00A432F8" w14:paraId="15743DF6" w14:textId="77777777" w:rsidTr="00494483">
        <w:tc>
          <w:tcPr>
            <w:tcW w:w="2127" w:type="dxa"/>
          </w:tcPr>
          <w:p w14:paraId="6B3FAF99" w14:textId="051547EC" w:rsidR="00E059EB" w:rsidRPr="00A432F8" w:rsidRDefault="00DE5A47" w:rsidP="00494483">
            <w:pPr>
              <w:jc w:val="both"/>
              <w:rPr>
                <w:rFonts w:ascii="Tw Cen MT" w:hAnsi="Tw Cen MT"/>
                <w:b/>
                <w:bCs/>
                <w:szCs w:val="24"/>
              </w:rPr>
            </w:pPr>
            <w:r w:rsidRPr="00A432F8">
              <w:rPr>
                <w:rFonts w:ascii="Tw Cen MT" w:hAnsi="Tw Cen MT"/>
                <w:b/>
                <w:bCs/>
                <w:szCs w:val="24"/>
              </w:rPr>
              <w:t>Project Stakeholder</w:t>
            </w:r>
          </w:p>
        </w:tc>
        <w:tc>
          <w:tcPr>
            <w:tcW w:w="7371" w:type="dxa"/>
          </w:tcPr>
          <w:p w14:paraId="05407925" w14:textId="2346EA3F" w:rsidR="00E059EB" w:rsidRPr="00A432F8" w:rsidRDefault="002143E4" w:rsidP="00D816E2">
            <w:pPr>
              <w:jc w:val="both"/>
              <w:rPr>
                <w:rFonts w:ascii="Tw Cen MT" w:hAnsi="Tw Cen MT"/>
                <w:szCs w:val="24"/>
              </w:rPr>
            </w:pPr>
            <w:r w:rsidRPr="00A432F8">
              <w:rPr>
                <w:rFonts w:ascii="Tw Cen MT" w:hAnsi="Tw Cen MT"/>
                <w:szCs w:val="24"/>
              </w:rPr>
              <w:t>a party with an interest in the execution and outcome of a project</w:t>
            </w:r>
          </w:p>
        </w:tc>
      </w:tr>
      <w:tr w:rsidR="00CB5E28" w:rsidRPr="00A432F8" w14:paraId="3B685871" w14:textId="77777777" w:rsidTr="00494483">
        <w:tc>
          <w:tcPr>
            <w:tcW w:w="2127" w:type="dxa"/>
          </w:tcPr>
          <w:p w14:paraId="2793B921" w14:textId="11C5CA37" w:rsidR="00CB5E28" w:rsidRPr="00A432F8" w:rsidRDefault="008727FB" w:rsidP="00494483">
            <w:pPr>
              <w:jc w:val="both"/>
              <w:rPr>
                <w:rFonts w:ascii="Tw Cen MT" w:hAnsi="Tw Cen MT"/>
                <w:b/>
                <w:bCs/>
                <w:szCs w:val="24"/>
              </w:rPr>
            </w:pPr>
            <w:r w:rsidRPr="00A432F8">
              <w:rPr>
                <w:rFonts w:ascii="Tw Cen MT" w:hAnsi="Tw Cen MT"/>
                <w:b/>
                <w:bCs/>
                <w:szCs w:val="24"/>
              </w:rPr>
              <w:t>Project Governance</w:t>
            </w:r>
          </w:p>
        </w:tc>
        <w:tc>
          <w:tcPr>
            <w:tcW w:w="7371" w:type="dxa"/>
          </w:tcPr>
          <w:p w14:paraId="6931ED45" w14:textId="73AC8F7F" w:rsidR="00CB5E28" w:rsidRPr="00A432F8" w:rsidRDefault="009A1288" w:rsidP="00D816E2">
            <w:pPr>
              <w:jc w:val="both"/>
              <w:rPr>
                <w:rFonts w:ascii="Tw Cen MT" w:hAnsi="Tw Cen MT"/>
                <w:szCs w:val="24"/>
              </w:rPr>
            </w:pPr>
            <w:r w:rsidRPr="00A432F8">
              <w:rPr>
                <w:rFonts w:ascii="Tw Cen MT" w:hAnsi="Tw Cen MT"/>
                <w:szCs w:val="24"/>
              </w:rPr>
              <w:t>A</w:t>
            </w:r>
            <w:r w:rsidR="000950E2" w:rsidRPr="00A432F8">
              <w:rPr>
                <w:rFonts w:ascii="Tw Cen MT" w:hAnsi="Tw Cen MT"/>
                <w:szCs w:val="24"/>
              </w:rPr>
              <w:t xml:space="preserve"> comprehensive, consistent method of controlling the project and ensuring its success by defining</w:t>
            </w:r>
            <w:r w:rsidR="006900DC" w:rsidRPr="00A432F8">
              <w:rPr>
                <w:rFonts w:ascii="Tw Cen MT" w:hAnsi="Tw Cen MT"/>
                <w:szCs w:val="24"/>
              </w:rPr>
              <w:t xml:space="preserve">, </w:t>
            </w:r>
            <w:r w:rsidR="000950E2" w:rsidRPr="00A432F8">
              <w:rPr>
                <w:rFonts w:ascii="Tw Cen MT" w:hAnsi="Tw Cen MT"/>
                <w:szCs w:val="24"/>
              </w:rPr>
              <w:t xml:space="preserve">documenting and communicating reliable, repeatable project practices. </w:t>
            </w:r>
          </w:p>
        </w:tc>
      </w:tr>
      <w:tr w:rsidR="00554927" w:rsidRPr="00A432F8" w14:paraId="38292A35" w14:textId="77777777" w:rsidTr="00494483">
        <w:tc>
          <w:tcPr>
            <w:tcW w:w="2127" w:type="dxa"/>
          </w:tcPr>
          <w:p w14:paraId="106300DC" w14:textId="319C6C66" w:rsidR="00554927" w:rsidRPr="00A432F8" w:rsidRDefault="00F37515" w:rsidP="00494483">
            <w:pPr>
              <w:jc w:val="both"/>
              <w:rPr>
                <w:rFonts w:ascii="Tw Cen MT" w:hAnsi="Tw Cen MT"/>
                <w:szCs w:val="24"/>
              </w:rPr>
            </w:pPr>
            <w:r w:rsidRPr="00A432F8">
              <w:rPr>
                <w:rFonts w:ascii="Tw Cen MT" w:hAnsi="Tw Cen MT"/>
                <w:b/>
                <w:szCs w:val="24"/>
              </w:rPr>
              <w:t>Project lifecycle</w:t>
            </w:r>
          </w:p>
        </w:tc>
        <w:tc>
          <w:tcPr>
            <w:tcW w:w="7371" w:type="dxa"/>
          </w:tcPr>
          <w:p w14:paraId="4124B464" w14:textId="4654381B" w:rsidR="00554927" w:rsidRPr="00A432F8" w:rsidRDefault="003207CC" w:rsidP="00D816E2">
            <w:pPr>
              <w:jc w:val="both"/>
              <w:rPr>
                <w:rFonts w:ascii="Tw Cen MT" w:hAnsi="Tw Cen MT"/>
                <w:szCs w:val="24"/>
              </w:rPr>
            </w:pPr>
            <w:r w:rsidRPr="00A432F8">
              <w:rPr>
                <w:rFonts w:ascii="Tw Cen MT" w:hAnsi="Tw Cen MT"/>
                <w:szCs w:val="24"/>
              </w:rPr>
              <w:t>a series of phases that a project passes through from its initiation to its closure, and provides the basic framework for managing the project</w:t>
            </w:r>
          </w:p>
        </w:tc>
      </w:tr>
      <w:tr w:rsidR="00423A0F" w:rsidRPr="00A432F8" w14:paraId="15977D8A" w14:textId="77777777" w:rsidTr="00494483">
        <w:tc>
          <w:tcPr>
            <w:tcW w:w="2127" w:type="dxa"/>
          </w:tcPr>
          <w:p w14:paraId="6B371C2B" w14:textId="4F0BBD13" w:rsidR="00423A0F" w:rsidRPr="00A432F8" w:rsidRDefault="00192FCB" w:rsidP="00494483">
            <w:pPr>
              <w:jc w:val="both"/>
              <w:rPr>
                <w:rFonts w:ascii="Tw Cen MT" w:hAnsi="Tw Cen MT"/>
                <w:b/>
                <w:bCs/>
                <w:szCs w:val="24"/>
              </w:rPr>
            </w:pPr>
            <w:r w:rsidRPr="00A432F8">
              <w:rPr>
                <w:rFonts w:ascii="Tw Cen MT" w:hAnsi="Tw Cen MT"/>
                <w:b/>
                <w:bCs/>
                <w:szCs w:val="24"/>
              </w:rPr>
              <w:t>Project Phase</w:t>
            </w:r>
          </w:p>
        </w:tc>
        <w:tc>
          <w:tcPr>
            <w:tcW w:w="7371" w:type="dxa"/>
          </w:tcPr>
          <w:p w14:paraId="3C409B6D" w14:textId="03E332F2" w:rsidR="00423A0F" w:rsidRPr="00A432F8" w:rsidRDefault="003B2ED0" w:rsidP="00D816E2">
            <w:pPr>
              <w:jc w:val="both"/>
              <w:rPr>
                <w:rFonts w:ascii="Tw Cen MT" w:hAnsi="Tw Cen MT"/>
                <w:szCs w:val="24"/>
              </w:rPr>
            </w:pPr>
            <w:r w:rsidRPr="00A432F8">
              <w:rPr>
                <w:rFonts w:ascii="Tw Cen MT" w:hAnsi="Tw Cen MT"/>
                <w:szCs w:val="24"/>
              </w:rPr>
              <w:t>Grouping of similar activities within the project lifecycle. Phases are sequential in that one phase should be largely completed before the next phase of the project is started.</w:t>
            </w:r>
          </w:p>
        </w:tc>
      </w:tr>
      <w:tr w:rsidR="00AE7B06" w:rsidRPr="00A432F8" w14:paraId="1015488B" w14:textId="77777777" w:rsidTr="00494483">
        <w:tc>
          <w:tcPr>
            <w:tcW w:w="2127" w:type="dxa"/>
          </w:tcPr>
          <w:p w14:paraId="4FEA51E1" w14:textId="7F152127" w:rsidR="00AE7B06" w:rsidRPr="00A432F8" w:rsidRDefault="00AE7B06" w:rsidP="00494483">
            <w:pPr>
              <w:jc w:val="both"/>
              <w:rPr>
                <w:rFonts w:ascii="Tw Cen MT" w:hAnsi="Tw Cen MT"/>
                <w:b/>
                <w:szCs w:val="24"/>
              </w:rPr>
            </w:pPr>
            <w:r w:rsidRPr="00A432F8">
              <w:rPr>
                <w:rFonts w:ascii="Tw Cen MT" w:hAnsi="Tw Cen MT"/>
                <w:b/>
                <w:szCs w:val="24"/>
              </w:rPr>
              <w:t>Project Team</w:t>
            </w:r>
          </w:p>
        </w:tc>
        <w:tc>
          <w:tcPr>
            <w:tcW w:w="7371" w:type="dxa"/>
          </w:tcPr>
          <w:p w14:paraId="6B53FCC7" w14:textId="7B7569D9" w:rsidR="00AE7B06" w:rsidRPr="00A432F8" w:rsidRDefault="00203340" w:rsidP="00D816E2">
            <w:pPr>
              <w:jc w:val="both"/>
              <w:rPr>
                <w:rFonts w:ascii="Tw Cen MT" w:hAnsi="Tw Cen MT"/>
                <w:szCs w:val="24"/>
              </w:rPr>
            </w:pPr>
            <w:r w:rsidRPr="00A432F8">
              <w:rPr>
                <w:rFonts w:ascii="Tw Cen MT" w:hAnsi="Tw Cen MT"/>
                <w:szCs w:val="24"/>
              </w:rPr>
              <w:t>The group that is responsible for supporting a project by contributing skills and knowledge to the project as required and passing on project information to respective stakeholders as appropriate</w:t>
            </w:r>
          </w:p>
        </w:tc>
      </w:tr>
      <w:tr w:rsidR="00DD7990" w:rsidRPr="00A432F8" w14:paraId="45F88A28" w14:textId="77777777" w:rsidTr="00494483">
        <w:tc>
          <w:tcPr>
            <w:tcW w:w="2127" w:type="dxa"/>
          </w:tcPr>
          <w:p w14:paraId="29A62A37" w14:textId="488E1218" w:rsidR="00DD7990" w:rsidRPr="00A432F8" w:rsidRDefault="00832597" w:rsidP="00494483">
            <w:pPr>
              <w:jc w:val="both"/>
              <w:rPr>
                <w:rFonts w:ascii="Tw Cen MT" w:hAnsi="Tw Cen MT"/>
                <w:b/>
                <w:bCs/>
                <w:szCs w:val="24"/>
              </w:rPr>
            </w:pPr>
            <w:r w:rsidRPr="00A432F8">
              <w:rPr>
                <w:rFonts w:ascii="Tw Cen MT" w:hAnsi="Tw Cen MT"/>
                <w:b/>
                <w:bCs/>
                <w:szCs w:val="24"/>
              </w:rPr>
              <w:t>Project Implementation Committee</w:t>
            </w:r>
          </w:p>
        </w:tc>
        <w:tc>
          <w:tcPr>
            <w:tcW w:w="7371" w:type="dxa"/>
          </w:tcPr>
          <w:p w14:paraId="66AE40CB" w14:textId="6BAA05E9" w:rsidR="00DD7990" w:rsidRPr="00A432F8" w:rsidRDefault="00B73507" w:rsidP="00D816E2">
            <w:pPr>
              <w:jc w:val="both"/>
              <w:rPr>
                <w:rFonts w:ascii="Tw Cen MT" w:hAnsi="Tw Cen MT"/>
                <w:szCs w:val="24"/>
              </w:rPr>
            </w:pPr>
            <w:r w:rsidRPr="00A432F8">
              <w:rPr>
                <w:rFonts w:ascii="Tw Cen MT" w:hAnsi="Tw Cen MT"/>
                <w:szCs w:val="24"/>
              </w:rPr>
              <w:t xml:space="preserve">The key </w:t>
            </w:r>
            <w:r w:rsidR="00D3761A" w:rsidRPr="00A432F8">
              <w:rPr>
                <w:rFonts w:ascii="Tw Cen MT" w:hAnsi="Tw Cen MT"/>
                <w:szCs w:val="24"/>
              </w:rPr>
              <w:t>governing</w:t>
            </w:r>
            <w:r w:rsidRPr="00A432F8">
              <w:rPr>
                <w:rFonts w:ascii="Tw Cen MT" w:hAnsi="Tw Cen MT"/>
                <w:szCs w:val="24"/>
              </w:rPr>
              <w:t xml:space="preserve"> body within the project governance structure</w:t>
            </w:r>
            <w:r w:rsidR="00285847" w:rsidRPr="00A432F8">
              <w:rPr>
                <w:rFonts w:ascii="Tw Cen MT" w:hAnsi="Tw Cen MT"/>
                <w:szCs w:val="24"/>
              </w:rPr>
              <w:t xml:space="preserve"> that </w:t>
            </w:r>
            <w:r w:rsidR="008F7903" w:rsidRPr="00A432F8">
              <w:rPr>
                <w:rFonts w:ascii="Tw Cen MT" w:hAnsi="Tw Cen MT"/>
                <w:szCs w:val="24"/>
              </w:rPr>
              <w:t>guides</w:t>
            </w:r>
            <w:r w:rsidRPr="00A432F8">
              <w:rPr>
                <w:rFonts w:ascii="Tw Cen MT" w:hAnsi="Tw Cen MT"/>
                <w:szCs w:val="24"/>
              </w:rPr>
              <w:t xml:space="preserve"> the overall project implementation, </w:t>
            </w:r>
            <w:r w:rsidR="008F7903" w:rsidRPr="00A432F8">
              <w:rPr>
                <w:rFonts w:ascii="Tw Cen MT" w:hAnsi="Tw Cen MT"/>
                <w:szCs w:val="24"/>
              </w:rPr>
              <w:t xml:space="preserve">and </w:t>
            </w:r>
            <w:r w:rsidRPr="00A432F8">
              <w:rPr>
                <w:rFonts w:ascii="Tw Cen MT" w:hAnsi="Tw Cen MT"/>
                <w:szCs w:val="24"/>
              </w:rPr>
              <w:t>strategic direction and endorses recommendations to the Chief Executive Officer</w:t>
            </w:r>
          </w:p>
        </w:tc>
      </w:tr>
      <w:tr w:rsidR="00D107F8" w:rsidRPr="00A432F8" w14:paraId="51AF094C" w14:textId="77777777" w:rsidTr="00494483">
        <w:tc>
          <w:tcPr>
            <w:tcW w:w="2127" w:type="dxa"/>
          </w:tcPr>
          <w:p w14:paraId="20C4C04E" w14:textId="6A6E88A1" w:rsidR="00D107F8" w:rsidRPr="00A432F8" w:rsidRDefault="00C712EA" w:rsidP="00494483">
            <w:pPr>
              <w:jc w:val="both"/>
              <w:rPr>
                <w:rFonts w:ascii="Tw Cen MT" w:hAnsi="Tw Cen MT"/>
                <w:b/>
                <w:bCs/>
                <w:szCs w:val="24"/>
              </w:rPr>
            </w:pPr>
            <w:r w:rsidRPr="00A432F8">
              <w:rPr>
                <w:rFonts w:ascii="Tw Cen MT" w:hAnsi="Tw Cen MT"/>
                <w:b/>
                <w:bCs/>
                <w:szCs w:val="24"/>
              </w:rPr>
              <w:t>Business Case</w:t>
            </w:r>
          </w:p>
        </w:tc>
        <w:tc>
          <w:tcPr>
            <w:tcW w:w="7371" w:type="dxa"/>
          </w:tcPr>
          <w:p w14:paraId="3F7F6F89" w14:textId="0B8BF408" w:rsidR="00D816E2" w:rsidRPr="00A432F8" w:rsidRDefault="0098528D" w:rsidP="00D816E2">
            <w:pPr>
              <w:jc w:val="both"/>
              <w:rPr>
                <w:rFonts w:ascii="Tw Cen MT" w:hAnsi="Tw Cen MT"/>
                <w:szCs w:val="24"/>
              </w:rPr>
            </w:pPr>
            <w:r w:rsidRPr="00A432F8">
              <w:rPr>
                <w:rFonts w:ascii="Tw Cen MT" w:hAnsi="Tw Cen MT"/>
                <w:szCs w:val="24"/>
              </w:rPr>
              <w:t xml:space="preserve">A </w:t>
            </w:r>
            <w:r w:rsidR="00D816E2" w:rsidRPr="00A432F8">
              <w:rPr>
                <w:rFonts w:ascii="Tw Cen MT" w:hAnsi="Tw Cen MT"/>
                <w:szCs w:val="24"/>
              </w:rPr>
              <w:t>document based on an operational or strategic need that has been identified from within a business unit</w:t>
            </w:r>
            <w:r w:rsidRPr="00A432F8">
              <w:rPr>
                <w:rFonts w:ascii="Tw Cen MT" w:hAnsi="Tw Cen MT"/>
                <w:szCs w:val="24"/>
              </w:rPr>
              <w:t>, to provide</w:t>
            </w:r>
            <w:r w:rsidR="00D816E2" w:rsidRPr="00A432F8">
              <w:rPr>
                <w:rFonts w:ascii="Tw Cen MT" w:hAnsi="Tw Cen MT"/>
                <w:szCs w:val="24"/>
              </w:rPr>
              <w:t xml:space="preserve"> justification for undertaking a project and outline key information such as objectives, benefits and funding of the proposed project.</w:t>
            </w:r>
          </w:p>
          <w:p w14:paraId="37123CB0" w14:textId="77777777" w:rsidR="00D107F8" w:rsidRPr="00A432F8" w:rsidRDefault="00D107F8" w:rsidP="005101F7">
            <w:pPr>
              <w:rPr>
                <w:rFonts w:ascii="Tw Cen MT" w:hAnsi="Tw Cen MT"/>
                <w:szCs w:val="24"/>
              </w:rPr>
            </w:pPr>
          </w:p>
        </w:tc>
      </w:tr>
      <w:tr w:rsidR="00F47F6C" w:rsidRPr="00A432F8" w14:paraId="012736FB" w14:textId="77777777" w:rsidTr="00494483">
        <w:tc>
          <w:tcPr>
            <w:tcW w:w="2127" w:type="dxa"/>
          </w:tcPr>
          <w:p w14:paraId="0890C2A6" w14:textId="77777777" w:rsidR="00494483" w:rsidRPr="00A432F8" w:rsidRDefault="00494483" w:rsidP="00494483">
            <w:pPr>
              <w:jc w:val="both"/>
              <w:rPr>
                <w:rFonts w:ascii="Tw Cen MT" w:hAnsi="Tw Cen MT"/>
                <w:b/>
                <w:bCs/>
                <w:szCs w:val="24"/>
              </w:rPr>
            </w:pPr>
            <w:r w:rsidRPr="00A432F8">
              <w:rPr>
                <w:rFonts w:ascii="Tw Cen MT" w:hAnsi="Tw Cen MT"/>
                <w:b/>
                <w:bCs/>
                <w:szCs w:val="24"/>
              </w:rPr>
              <w:t>Benefits Realisation Analysis</w:t>
            </w:r>
          </w:p>
          <w:p w14:paraId="7ABF435C" w14:textId="4D570F37" w:rsidR="00F47F6C" w:rsidRPr="00A432F8" w:rsidRDefault="00F47F6C" w:rsidP="005101F7">
            <w:pPr>
              <w:rPr>
                <w:rFonts w:ascii="Tw Cen MT" w:hAnsi="Tw Cen MT"/>
                <w:bCs/>
                <w:color w:val="0070C0"/>
                <w:szCs w:val="24"/>
              </w:rPr>
            </w:pPr>
          </w:p>
        </w:tc>
        <w:tc>
          <w:tcPr>
            <w:tcW w:w="7371" w:type="dxa"/>
          </w:tcPr>
          <w:p w14:paraId="16882CB1" w14:textId="1D9655E8" w:rsidR="00F47F6C" w:rsidRPr="00A432F8" w:rsidRDefault="00D107F8" w:rsidP="005101F7">
            <w:pPr>
              <w:rPr>
                <w:rFonts w:ascii="Tw Cen MT" w:hAnsi="Tw Cen MT"/>
                <w:szCs w:val="24"/>
              </w:rPr>
            </w:pPr>
            <w:r w:rsidRPr="00A432F8">
              <w:rPr>
                <w:rFonts w:ascii="Tw Cen MT" w:hAnsi="Tw Cen MT"/>
                <w:szCs w:val="24"/>
              </w:rPr>
              <w:t xml:space="preserve">the process of identifying, </w:t>
            </w:r>
            <w:r w:rsidR="00D824B7" w:rsidRPr="00A432F8">
              <w:rPr>
                <w:rFonts w:ascii="Tw Cen MT" w:hAnsi="Tw Cen MT"/>
                <w:szCs w:val="24"/>
              </w:rPr>
              <w:t>executing,</w:t>
            </w:r>
            <w:r w:rsidRPr="00A432F8">
              <w:rPr>
                <w:rFonts w:ascii="Tw Cen MT" w:hAnsi="Tw Cen MT"/>
                <w:szCs w:val="24"/>
              </w:rPr>
              <w:t xml:space="preserve"> and measuring benefits. A benefit is the </w:t>
            </w:r>
            <w:r w:rsidR="00D824B7" w:rsidRPr="00A432F8">
              <w:rPr>
                <w:rFonts w:ascii="Tw Cen MT" w:hAnsi="Tw Cen MT"/>
                <w:szCs w:val="24"/>
              </w:rPr>
              <w:t>measurable</w:t>
            </w:r>
            <w:r w:rsidRPr="00A432F8">
              <w:rPr>
                <w:rFonts w:ascii="Tw Cen MT" w:hAnsi="Tw Cen MT"/>
                <w:szCs w:val="24"/>
              </w:rPr>
              <w:t xml:space="preserve"> improvement resulting from an outcome perceived as an advantage by one or more stakeholders</w:t>
            </w:r>
          </w:p>
        </w:tc>
      </w:tr>
      <w:tr w:rsidR="009E3E35" w:rsidRPr="00A432F8" w14:paraId="444FAB99" w14:textId="77777777" w:rsidTr="00494483">
        <w:tc>
          <w:tcPr>
            <w:tcW w:w="2127" w:type="dxa"/>
          </w:tcPr>
          <w:p w14:paraId="16229BC3" w14:textId="13ED69F4" w:rsidR="009E3E35" w:rsidRPr="00A432F8" w:rsidRDefault="006E4358" w:rsidP="006E4358">
            <w:pPr>
              <w:jc w:val="both"/>
              <w:rPr>
                <w:rFonts w:ascii="Tw Cen MT" w:hAnsi="Tw Cen MT"/>
                <w:b/>
                <w:bCs/>
                <w:szCs w:val="24"/>
              </w:rPr>
            </w:pPr>
            <w:r w:rsidRPr="00A432F8">
              <w:rPr>
                <w:rFonts w:ascii="Tw Cen MT" w:hAnsi="Tw Cen MT"/>
                <w:b/>
                <w:bCs/>
                <w:szCs w:val="24"/>
              </w:rPr>
              <w:t>Risk</w:t>
            </w:r>
          </w:p>
        </w:tc>
        <w:tc>
          <w:tcPr>
            <w:tcW w:w="7371" w:type="dxa"/>
          </w:tcPr>
          <w:p w14:paraId="48BE36F8" w14:textId="74B1B806" w:rsidR="009E3E35" w:rsidRPr="00A432F8" w:rsidRDefault="00421DB0" w:rsidP="005101F7">
            <w:pPr>
              <w:rPr>
                <w:rFonts w:ascii="Tw Cen MT" w:hAnsi="Tw Cen MT"/>
                <w:szCs w:val="24"/>
              </w:rPr>
            </w:pPr>
            <w:r w:rsidRPr="00A432F8">
              <w:rPr>
                <w:rFonts w:ascii="Tw Cen MT" w:hAnsi="Tw Cen MT"/>
                <w:szCs w:val="24"/>
              </w:rPr>
              <w:t>A threat to the successful delivery of a project has a higher likelihood of becoming an issue without appropriate mitigation strategies being put in place.</w:t>
            </w:r>
          </w:p>
        </w:tc>
      </w:tr>
      <w:tr w:rsidR="00F47F6C" w:rsidRPr="00A432F8" w14:paraId="298631F4" w14:textId="77777777" w:rsidTr="00494483">
        <w:tc>
          <w:tcPr>
            <w:tcW w:w="2127" w:type="dxa"/>
          </w:tcPr>
          <w:p w14:paraId="6BAEF45B" w14:textId="09C5B358" w:rsidR="00F47F6C" w:rsidRPr="00A432F8" w:rsidRDefault="00907F05" w:rsidP="00907F05">
            <w:pPr>
              <w:jc w:val="both"/>
              <w:rPr>
                <w:rFonts w:ascii="Tw Cen MT" w:hAnsi="Tw Cen MT"/>
                <w:b/>
                <w:bCs/>
                <w:szCs w:val="24"/>
              </w:rPr>
            </w:pPr>
            <w:r w:rsidRPr="00A432F8">
              <w:rPr>
                <w:rFonts w:ascii="Tw Cen MT" w:hAnsi="Tw Cen MT"/>
                <w:b/>
                <w:bCs/>
                <w:szCs w:val="24"/>
              </w:rPr>
              <w:t>Risk Register</w:t>
            </w:r>
          </w:p>
        </w:tc>
        <w:tc>
          <w:tcPr>
            <w:tcW w:w="7371" w:type="dxa"/>
          </w:tcPr>
          <w:p w14:paraId="31E140F8" w14:textId="1B6D96BF" w:rsidR="00F47F6C" w:rsidRPr="00A432F8" w:rsidRDefault="001325FE" w:rsidP="005101F7">
            <w:pPr>
              <w:rPr>
                <w:rFonts w:ascii="Tw Cen MT" w:hAnsi="Tw Cen MT"/>
                <w:szCs w:val="24"/>
              </w:rPr>
            </w:pPr>
            <w:r w:rsidRPr="00A432F8">
              <w:rPr>
                <w:rFonts w:ascii="Tw Cen MT" w:hAnsi="Tw Cen MT"/>
                <w:szCs w:val="24"/>
              </w:rPr>
              <w:t xml:space="preserve">A record of identified risks relating to a project, including their status, </w:t>
            </w:r>
            <w:r w:rsidR="004C2004" w:rsidRPr="00A432F8">
              <w:rPr>
                <w:rFonts w:ascii="Tw Cen MT" w:hAnsi="Tw Cen MT"/>
                <w:szCs w:val="24"/>
              </w:rPr>
              <w:t>impact</w:t>
            </w:r>
            <w:r w:rsidRPr="00A432F8">
              <w:rPr>
                <w:rFonts w:ascii="Tw Cen MT" w:hAnsi="Tw Cen MT"/>
                <w:szCs w:val="24"/>
              </w:rPr>
              <w:t xml:space="preserve"> and mitigation strategies</w:t>
            </w:r>
          </w:p>
        </w:tc>
      </w:tr>
      <w:tr w:rsidR="002E5943" w:rsidRPr="00A432F8" w14:paraId="5AE048CB" w14:textId="77777777" w:rsidTr="00494483">
        <w:tc>
          <w:tcPr>
            <w:tcW w:w="2127" w:type="dxa"/>
          </w:tcPr>
          <w:p w14:paraId="6FB3F8AE" w14:textId="041B91E5" w:rsidR="002E5943" w:rsidRPr="00A432F8" w:rsidRDefault="0015490E" w:rsidP="00907F05">
            <w:pPr>
              <w:jc w:val="both"/>
              <w:rPr>
                <w:rFonts w:ascii="Tw Cen MT" w:hAnsi="Tw Cen MT"/>
                <w:b/>
                <w:bCs/>
                <w:szCs w:val="24"/>
              </w:rPr>
            </w:pPr>
            <w:r w:rsidRPr="00A432F8">
              <w:rPr>
                <w:rFonts w:ascii="Tw Cen MT" w:hAnsi="Tw Cen MT"/>
                <w:b/>
                <w:bCs/>
                <w:szCs w:val="24"/>
              </w:rPr>
              <w:t>Issue</w:t>
            </w:r>
          </w:p>
        </w:tc>
        <w:tc>
          <w:tcPr>
            <w:tcW w:w="7371" w:type="dxa"/>
          </w:tcPr>
          <w:p w14:paraId="66580C64" w14:textId="0D1A7407" w:rsidR="002E5943" w:rsidRPr="00A432F8" w:rsidRDefault="00300F30" w:rsidP="005101F7">
            <w:pPr>
              <w:rPr>
                <w:rFonts w:ascii="Tw Cen MT" w:hAnsi="Tw Cen MT"/>
                <w:szCs w:val="24"/>
              </w:rPr>
            </w:pPr>
            <w:r w:rsidRPr="00A432F8">
              <w:rPr>
                <w:rFonts w:ascii="Tw Cen MT" w:hAnsi="Tw Cen MT"/>
                <w:szCs w:val="24"/>
              </w:rPr>
              <w:t xml:space="preserve">A </w:t>
            </w:r>
            <w:r w:rsidR="0057312A" w:rsidRPr="00A432F8">
              <w:rPr>
                <w:rFonts w:ascii="Tw Cen MT" w:hAnsi="Tw Cen MT"/>
                <w:szCs w:val="24"/>
              </w:rPr>
              <w:t>crystalized</w:t>
            </w:r>
            <w:r w:rsidRPr="00A432F8">
              <w:rPr>
                <w:rFonts w:ascii="Tw Cen MT" w:hAnsi="Tw Cen MT"/>
                <w:szCs w:val="24"/>
              </w:rPr>
              <w:t xml:space="preserve"> risk, i.e. a problem or concern that has emerged and if not addressed is expected to affect the project schedule or outcomes</w:t>
            </w:r>
          </w:p>
        </w:tc>
      </w:tr>
      <w:tr w:rsidR="002E5943" w:rsidRPr="00A432F8" w14:paraId="109EE890" w14:textId="77777777" w:rsidTr="00494483">
        <w:tc>
          <w:tcPr>
            <w:tcW w:w="2127" w:type="dxa"/>
          </w:tcPr>
          <w:p w14:paraId="05376BAE" w14:textId="160AD48F" w:rsidR="002E5943" w:rsidRPr="00A432F8" w:rsidRDefault="0015490E" w:rsidP="00907F05">
            <w:pPr>
              <w:jc w:val="both"/>
              <w:rPr>
                <w:rFonts w:ascii="Tw Cen MT" w:hAnsi="Tw Cen MT"/>
                <w:b/>
                <w:bCs/>
                <w:szCs w:val="24"/>
              </w:rPr>
            </w:pPr>
            <w:r w:rsidRPr="00A432F8">
              <w:rPr>
                <w:rFonts w:ascii="Tw Cen MT" w:hAnsi="Tw Cen MT"/>
                <w:b/>
                <w:bCs/>
                <w:szCs w:val="24"/>
              </w:rPr>
              <w:t>Issue Register</w:t>
            </w:r>
          </w:p>
        </w:tc>
        <w:tc>
          <w:tcPr>
            <w:tcW w:w="7371" w:type="dxa"/>
          </w:tcPr>
          <w:p w14:paraId="3A2AA23E" w14:textId="6B5E0B30" w:rsidR="002E5943" w:rsidRPr="00A432F8" w:rsidRDefault="00847747" w:rsidP="005101F7">
            <w:pPr>
              <w:rPr>
                <w:rFonts w:ascii="Tw Cen MT" w:hAnsi="Tw Cen MT"/>
                <w:szCs w:val="24"/>
              </w:rPr>
            </w:pPr>
            <w:r w:rsidRPr="00A432F8">
              <w:rPr>
                <w:rFonts w:ascii="Tw Cen MT" w:hAnsi="Tw Cen MT"/>
                <w:szCs w:val="24"/>
              </w:rPr>
              <w:t>A document</w:t>
            </w:r>
            <w:r w:rsidR="00590DD2" w:rsidRPr="00A432F8">
              <w:rPr>
                <w:rFonts w:ascii="Tw Cen MT" w:hAnsi="Tw Cen MT"/>
                <w:szCs w:val="24"/>
              </w:rPr>
              <w:t xml:space="preserve"> that captures and maintains information on all formal project issues and is monitored by the Project Manager throughout the project</w:t>
            </w:r>
          </w:p>
        </w:tc>
      </w:tr>
      <w:tr w:rsidR="009E3E35" w:rsidRPr="00A432F8" w14:paraId="25CBDC83" w14:textId="77777777" w:rsidTr="00494483">
        <w:tc>
          <w:tcPr>
            <w:tcW w:w="2127" w:type="dxa"/>
          </w:tcPr>
          <w:p w14:paraId="63EB326B" w14:textId="55E6F9B1" w:rsidR="009E3E35" w:rsidRPr="00A432F8" w:rsidRDefault="002761C6" w:rsidP="002761C6">
            <w:pPr>
              <w:jc w:val="both"/>
              <w:rPr>
                <w:rFonts w:ascii="Tw Cen MT" w:hAnsi="Tw Cen MT"/>
                <w:b/>
                <w:bCs/>
                <w:szCs w:val="24"/>
              </w:rPr>
            </w:pPr>
            <w:r w:rsidRPr="00A432F8">
              <w:rPr>
                <w:rFonts w:ascii="Tw Cen MT" w:hAnsi="Tw Cen MT"/>
                <w:b/>
                <w:bCs/>
                <w:szCs w:val="24"/>
              </w:rPr>
              <w:t>End of Phase Report</w:t>
            </w:r>
          </w:p>
        </w:tc>
        <w:tc>
          <w:tcPr>
            <w:tcW w:w="7371" w:type="dxa"/>
          </w:tcPr>
          <w:p w14:paraId="50FA1A32" w14:textId="6F09EE2F" w:rsidR="009E3E35" w:rsidRPr="00A432F8" w:rsidRDefault="00B616C7" w:rsidP="005101F7">
            <w:pPr>
              <w:rPr>
                <w:rFonts w:ascii="Tw Cen MT" w:hAnsi="Tw Cen MT"/>
                <w:bCs/>
                <w:szCs w:val="24"/>
              </w:rPr>
            </w:pPr>
            <w:r w:rsidRPr="00A432F8">
              <w:rPr>
                <w:rFonts w:ascii="Tw Cen MT" w:hAnsi="Tw Cen MT"/>
                <w:szCs w:val="24"/>
              </w:rPr>
              <w:t>A</w:t>
            </w:r>
            <w:r w:rsidR="003468B9" w:rsidRPr="00A432F8">
              <w:rPr>
                <w:rFonts w:ascii="Tw Cen MT" w:hAnsi="Tw Cen MT"/>
                <w:szCs w:val="24"/>
              </w:rPr>
              <w:t xml:space="preserve"> </w:t>
            </w:r>
            <w:r w:rsidRPr="00A432F8">
              <w:rPr>
                <w:rFonts w:ascii="Tw Cen MT" w:hAnsi="Tw Cen MT"/>
                <w:szCs w:val="24"/>
              </w:rPr>
              <w:t>document used to show how a project phase has performed against targets and the changes that should be made to subsequent phases to achieve the project outcomes</w:t>
            </w:r>
          </w:p>
        </w:tc>
      </w:tr>
      <w:tr w:rsidR="009E3E35" w:rsidRPr="00A432F8" w14:paraId="026D57B5" w14:textId="77777777" w:rsidTr="00494483">
        <w:tc>
          <w:tcPr>
            <w:tcW w:w="2127" w:type="dxa"/>
          </w:tcPr>
          <w:p w14:paraId="18D75A18" w14:textId="5D052149" w:rsidR="009E3E35" w:rsidRPr="00A432F8" w:rsidRDefault="00871690" w:rsidP="00871690">
            <w:pPr>
              <w:jc w:val="both"/>
              <w:rPr>
                <w:rFonts w:ascii="Tw Cen MT" w:hAnsi="Tw Cen MT"/>
                <w:b/>
                <w:bCs/>
                <w:szCs w:val="24"/>
              </w:rPr>
            </w:pPr>
            <w:r w:rsidRPr="00A432F8">
              <w:rPr>
                <w:rFonts w:ascii="Tw Cen MT" w:hAnsi="Tw Cen MT"/>
                <w:b/>
                <w:bCs/>
                <w:szCs w:val="24"/>
              </w:rPr>
              <w:lastRenderedPageBreak/>
              <w:t>Post Implementation Review</w:t>
            </w:r>
          </w:p>
        </w:tc>
        <w:tc>
          <w:tcPr>
            <w:tcW w:w="7371" w:type="dxa"/>
          </w:tcPr>
          <w:p w14:paraId="18A80FA8" w14:textId="6B037A88" w:rsidR="009E3E35" w:rsidRPr="00A432F8" w:rsidRDefault="003468B9" w:rsidP="005101F7">
            <w:pPr>
              <w:rPr>
                <w:rFonts w:ascii="Tw Cen MT" w:hAnsi="Tw Cen MT"/>
                <w:bCs/>
                <w:szCs w:val="24"/>
              </w:rPr>
            </w:pPr>
            <w:r w:rsidRPr="00A432F8">
              <w:rPr>
                <w:rFonts w:ascii="Tw Cen MT" w:hAnsi="Tw Cen MT"/>
                <w:szCs w:val="24"/>
              </w:rPr>
              <w:t>A review that is conducted after a project is completed to ensure that the project has met its objectives and the outcomes meet the requirements of users and stakeholders</w:t>
            </w:r>
          </w:p>
        </w:tc>
      </w:tr>
    </w:tbl>
    <w:p w14:paraId="27CE9378" w14:textId="6DB761D0" w:rsidR="00C0493E" w:rsidRPr="00A432F8" w:rsidRDefault="00C0493E" w:rsidP="005101F7">
      <w:pPr>
        <w:rPr>
          <w:rFonts w:ascii="Tw Cen MT" w:hAnsi="Tw Cen MT" w:cs="Times New Roman"/>
          <w:b/>
          <w:bCs/>
          <w:color w:val="0070C0"/>
          <w:sz w:val="44"/>
          <w:szCs w:val="44"/>
        </w:rPr>
      </w:pPr>
    </w:p>
    <w:p w14:paraId="2F304C98" w14:textId="6AF72993" w:rsidR="0093123B" w:rsidRPr="00A432F8" w:rsidRDefault="0093123B" w:rsidP="005101F7">
      <w:pPr>
        <w:rPr>
          <w:rFonts w:ascii="Tw Cen MT" w:hAnsi="Tw Cen MT" w:cs="Times New Roman"/>
          <w:b/>
          <w:bCs/>
          <w:color w:val="0070C0"/>
          <w:sz w:val="44"/>
          <w:szCs w:val="44"/>
        </w:rPr>
      </w:pPr>
    </w:p>
    <w:p w14:paraId="2702DBBF" w14:textId="33B5053B" w:rsidR="0093123B" w:rsidRPr="00A432F8" w:rsidRDefault="0093123B" w:rsidP="005101F7">
      <w:pPr>
        <w:rPr>
          <w:rFonts w:ascii="Tw Cen MT" w:hAnsi="Tw Cen MT" w:cs="Times New Roman"/>
          <w:b/>
          <w:bCs/>
          <w:color w:val="0070C0"/>
          <w:sz w:val="44"/>
          <w:szCs w:val="44"/>
        </w:rPr>
      </w:pPr>
    </w:p>
    <w:p w14:paraId="42966FEA" w14:textId="205048CA" w:rsidR="0093123B" w:rsidRPr="00A432F8" w:rsidRDefault="0093123B" w:rsidP="005101F7">
      <w:pPr>
        <w:rPr>
          <w:rFonts w:ascii="Tw Cen MT" w:hAnsi="Tw Cen MT" w:cs="Times New Roman"/>
          <w:b/>
          <w:bCs/>
          <w:color w:val="0070C0"/>
          <w:sz w:val="44"/>
          <w:szCs w:val="44"/>
        </w:rPr>
      </w:pPr>
    </w:p>
    <w:p w14:paraId="43052C9F" w14:textId="388DB54A" w:rsidR="0093123B" w:rsidRPr="00A432F8" w:rsidRDefault="0093123B" w:rsidP="005101F7">
      <w:pPr>
        <w:rPr>
          <w:rFonts w:ascii="Tw Cen MT" w:hAnsi="Tw Cen MT" w:cs="Times New Roman"/>
          <w:b/>
          <w:bCs/>
          <w:color w:val="0070C0"/>
          <w:sz w:val="44"/>
          <w:szCs w:val="44"/>
        </w:rPr>
      </w:pPr>
    </w:p>
    <w:p w14:paraId="2F70B672" w14:textId="1213EFBC" w:rsidR="0093123B" w:rsidRPr="00A432F8" w:rsidRDefault="0093123B" w:rsidP="005101F7">
      <w:pPr>
        <w:rPr>
          <w:rFonts w:ascii="Tw Cen MT" w:hAnsi="Tw Cen MT" w:cs="Times New Roman"/>
          <w:b/>
          <w:bCs/>
          <w:color w:val="0070C0"/>
          <w:sz w:val="44"/>
          <w:szCs w:val="44"/>
        </w:rPr>
      </w:pPr>
    </w:p>
    <w:p w14:paraId="21E0BB3E" w14:textId="457BF8FD" w:rsidR="0093123B" w:rsidRPr="00A432F8" w:rsidRDefault="0093123B" w:rsidP="005101F7">
      <w:pPr>
        <w:rPr>
          <w:rFonts w:ascii="Tw Cen MT" w:hAnsi="Tw Cen MT" w:cs="Times New Roman"/>
          <w:b/>
          <w:bCs/>
          <w:color w:val="0070C0"/>
          <w:sz w:val="44"/>
          <w:szCs w:val="44"/>
        </w:rPr>
      </w:pPr>
    </w:p>
    <w:p w14:paraId="400BD5FB" w14:textId="211CD062" w:rsidR="0093123B" w:rsidRPr="00A432F8" w:rsidRDefault="0093123B" w:rsidP="005101F7">
      <w:pPr>
        <w:rPr>
          <w:rFonts w:ascii="Tw Cen MT" w:hAnsi="Tw Cen MT" w:cs="Times New Roman"/>
          <w:b/>
          <w:bCs/>
          <w:color w:val="0070C0"/>
          <w:sz w:val="44"/>
          <w:szCs w:val="44"/>
        </w:rPr>
      </w:pPr>
    </w:p>
    <w:p w14:paraId="6972FD0A" w14:textId="7B6266BC" w:rsidR="0093123B" w:rsidRPr="00A432F8" w:rsidRDefault="0093123B" w:rsidP="005101F7">
      <w:pPr>
        <w:rPr>
          <w:rFonts w:ascii="Tw Cen MT" w:hAnsi="Tw Cen MT" w:cs="Times New Roman"/>
          <w:b/>
          <w:bCs/>
          <w:color w:val="0070C0"/>
          <w:sz w:val="44"/>
          <w:szCs w:val="44"/>
        </w:rPr>
      </w:pPr>
    </w:p>
    <w:p w14:paraId="090C2F0A" w14:textId="3375461C" w:rsidR="0093123B" w:rsidRPr="00A432F8" w:rsidRDefault="0093123B" w:rsidP="005101F7">
      <w:pPr>
        <w:rPr>
          <w:rFonts w:ascii="Tw Cen MT" w:hAnsi="Tw Cen MT" w:cs="Times New Roman"/>
          <w:b/>
          <w:bCs/>
          <w:color w:val="0070C0"/>
          <w:sz w:val="44"/>
          <w:szCs w:val="44"/>
        </w:rPr>
      </w:pPr>
    </w:p>
    <w:p w14:paraId="350F71D8" w14:textId="5CC6592E" w:rsidR="0093123B" w:rsidRPr="00A432F8" w:rsidRDefault="0093123B" w:rsidP="005101F7">
      <w:pPr>
        <w:rPr>
          <w:rFonts w:ascii="Tw Cen MT" w:hAnsi="Tw Cen MT" w:cs="Times New Roman"/>
          <w:b/>
          <w:bCs/>
          <w:color w:val="0070C0"/>
          <w:sz w:val="44"/>
          <w:szCs w:val="44"/>
        </w:rPr>
      </w:pPr>
    </w:p>
    <w:p w14:paraId="40581460" w14:textId="0E12787A" w:rsidR="001A2594" w:rsidRPr="00A432F8" w:rsidRDefault="001A2594" w:rsidP="005101F7">
      <w:pPr>
        <w:rPr>
          <w:rFonts w:ascii="Tw Cen MT" w:hAnsi="Tw Cen MT" w:cs="Times New Roman"/>
          <w:b/>
          <w:bCs/>
          <w:color w:val="0070C0"/>
          <w:sz w:val="44"/>
          <w:szCs w:val="44"/>
        </w:rPr>
      </w:pPr>
    </w:p>
    <w:p w14:paraId="75A48C60" w14:textId="77777777" w:rsidR="001A2594" w:rsidRPr="00A432F8" w:rsidRDefault="001A2594" w:rsidP="005101F7">
      <w:pPr>
        <w:rPr>
          <w:rFonts w:ascii="Tw Cen MT" w:hAnsi="Tw Cen MT" w:cs="Times New Roman"/>
          <w:b/>
          <w:bCs/>
          <w:color w:val="0070C0"/>
          <w:sz w:val="44"/>
          <w:szCs w:val="44"/>
        </w:rPr>
      </w:pPr>
    </w:p>
    <w:p w14:paraId="0F517A26" w14:textId="77777777" w:rsidR="0093123B" w:rsidRPr="00A432F8" w:rsidRDefault="0093123B" w:rsidP="005101F7">
      <w:pPr>
        <w:rPr>
          <w:rFonts w:ascii="Tw Cen MT" w:hAnsi="Tw Cen MT" w:cs="Times New Roman"/>
          <w:b/>
          <w:bCs/>
          <w:color w:val="0070C0"/>
          <w:sz w:val="44"/>
          <w:szCs w:val="44"/>
        </w:rPr>
      </w:pPr>
    </w:p>
    <w:p w14:paraId="66A4970B" w14:textId="77777777" w:rsidR="00F62CAD" w:rsidRPr="00A432F8" w:rsidRDefault="00F62CAD" w:rsidP="005101F7">
      <w:pPr>
        <w:rPr>
          <w:rFonts w:ascii="Tw Cen MT" w:hAnsi="Tw Cen MT" w:cs="Times New Roman"/>
          <w:b/>
          <w:bCs/>
          <w:color w:val="0070C0"/>
          <w:sz w:val="44"/>
          <w:szCs w:val="44"/>
        </w:rPr>
      </w:pPr>
    </w:p>
    <w:p w14:paraId="17500B8D" w14:textId="77777777" w:rsidR="00F62CAD" w:rsidRPr="00A432F8" w:rsidRDefault="00F62CAD" w:rsidP="005101F7">
      <w:pPr>
        <w:rPr>
          <w:rFonts w:ascii="Tw Cen MT" w:hAnsi="Tw Cen MT" w:cs="Times New Roman"/>
          <w:b/>
          <w:bCs/>
          <w:color w:val="0070C0"/>
          <w:sz w:val="44"/>
          <w:szCs w:val="44"/>
        </w:rPr>
      </w:pPr>
    </w:p>
    <w:p w14:paraId="576D1595" w14:textId="77777777" w:rsidR="00F62CAD" w:rsidRPr="00A432F8" w:rsidRDefault="00F62CAD" w:rsidP="005101F7">
      <w:pPr>
        <w:rPr>
          <w:rFonts w:ascii="Tw Cen MT" w:hAnsi="Tw Cen MT" w:cs="Times New Roman"/>
          <w:b/>
          <w:bCs/>
          <w:color w:val="0070C0"/>
          <w:sz w:val="44"/>
          <w:szCs w:val="44"/>
        </w:rPr>
      </w:pPr>
    </w:p>
    <w:p w14:paraId="745D304F" w14:textId="77777777" w:rsidR="00F62CAD" w:rsidRPr="00A432F8" w:rsidRDefault="00F62CAD" w:rsidP="005101F7">
      <w:pPr>
        <w:rPr>
          <w:rFonts w:ascii="Tw Cen MT" w:hAnsi="Tw Cen MT" w:cs="Times New Roman"/>
          <w:b/>
          <w:bCs/>
          <w:color w:val="0070C0"/>
          <w:sz w:val="44"/>
          <w:szCs w:val="44"/>
        </w:rPr>
      </w:pPr>
    </w:p>
    <w:p w14:paraId="2F281852" w14:textId="77777777" w:rsidR="00DE0B71" w:rsidRPr="00A432F8" w:rsidRDefault="00DE0B71" w:rsidP="005101F7">
      <w:pPr>
        <w:rPr>
          <w:rFonts w:ascii="Tw Cen MT" w:hAnsi="Tw Cen MT" w:cs="Times New Roman"/>
          <w:b/>
          <w:bCs/>
          <w:color w:val="0070C0"/>
          <w:sz w:val="44"/>
          <w:szCs w:val="44"/>
        </w:rPr>
      </w:pPr>
    </w:p>
    <w:p w14:paraId="080B78B0" w14:textId="77777777" w:rsidR="00DE0B71" w:rsidRPr="00A432F8" w:rsidRDefault="00DE0B71" w:rsidP="005101F7">
      <w:pPr>
        <w:rPr>
          <w:rFonts w:ascii="Tw Cen MT" w:hAnsi="Tw Cen MT" w:cs="Times New Roman"/>
          <w:b/>
          <w:bCs/>
          <w:color w:val="0070C0"/>
          <w:sz w:val="44"/>
          <w:szCs w:val="44"/>
        </w:rPr>
      </w:pPr>
    </w:p>
    <w:p w14:paraId="425D4A47" w14:textId="43C7CF8F" w:rsidR="00B44754" w:rsidRPr="00A432F8" w:rsidRDefault="00B44754" w:rsidP="00A432F8">
      <w:pPr>
        <w:pStyle w:val="Heading1"/>
      </w:pPr>
      <w:bookmarkStart w:id="2" w:name="_Toc12620262"/>
      <w:bookmarkStart w:id="3" w:name="_Toc166001688"/>
      <w:r w:rsidRPr="00A432F8">
        <w:lastRenderedPageBreak/>
        <w:t>FOREWORD</w:t>
      </w:r>
      <w:bookmarkEnd w:id="2"/>
      <w:bookmarkEnd w:id="3"/>
    </w:p>
    <w:p w14:paraId="6538B3BC" w14:textId="77777777" w:rsidR="002D3E8E" w:rsidRPr="00A432F8" w:rsidRDefault="002D3E8E" w:rsidP="00416686">
      <w:pPr>
        <w:spacing w:after="0" w:line="360" w:lineRule="auto"/>
        <w:jc w:val="both"/>
        <w:rPr>
          <w:rFonts w:ascii="Tw Cen MT" w:hAnsi="Tw Cen MT"/>
          <w:szCs w:val="24"/>
        </w:rPr>
      </w:pPr>
    </w:p>
    <w:p w14:paraId="21199231" w14:textId="24D046CC" w:rsidR="00EC4AEF" w:rsidRPr="00A432F8" w:rsidRDefault="00465ABD" w:rsidP="00416686">
      <w:pPr>
        <w:spacing w:after="0" w:line="360" w:lineRule="auto"/>
        <w:jc w:val="both"/>
        <w:rPr>
          <w:rFonts w:ascii="Tw Cen MT" w:hAnsi="Tw Cen MT"/>
          <w:szCs w:val="24"/>
        </w:rPr>
      </w:pPr>
      <w:r w:rsidRPr="00A432F8">
        <w:rPr>
          <w:rFonts w:ascii="Tw Cen MT" w:hAnsi="Tw Cen MT"/>
          <w:szCs w:val="24"/>
        </w:rPr>
        <w:t>The management of Konza Technopolis Development Authori</w:t>
      </w:r>
      <w:r w:rsidR="00416686" w:rsidRPr="00A432F8">
        <w:rPr>
          <w:rFonts w:ascii="Tw Cen MT" w:hAnsi="Tw Cen MT"/>
          <w:szCs w:val="24"/>
        </w:rPr>
        <w:t>t</w:t>
      </w:r>
      <w:r w:rsidRPr="00A432F8">
        <w:rPr>
          <w:rFonts w:ascii="Tw Cen MT" w:hAnsi="Tw Cen MT"/>
          <w:szCs w:val="24"/>
        </w:rPr>
        <w:t>y rec</w:t>
      </w:r>
      <w:r w:rsidR="00416686" w:rsidRPr="00A432F8">
        <w:rPr>
          <w:rFonts w:ascii="Tw Cen MT" w:hAnsi="Tw Cen MT"/>
          <w:szCs w:val="24"/>
        </w:rPr>
        <w:t>og</w:t>
      </w:r>
      <w:r w:rsidRPr="00A432F8">
        <w:rPr>
          <w:rFonts w:ascii="Tw Cen MT" w:hAnsi="Tw Cen MT"/>
          <w:szCs w:val="24"/>
        </w:rPr>
        <w:t xml:space="preserve">nizes the critical role of ethical service and professionalism in service delivery in addition to concerted efforts from staff </w:t>
      </w:r>
      <w:proofErr w:type="gramStart"/>
      <w:r w:rsidRPr="00A432F8">
        <w:rPr>
          <w:rFonts w:ascii="Tw Cen MT" w:hAnsi="Tw Cen MT"/>
          <w:szCs w:val="24"/>
        </w:rPr>
        <w:t>as a means to</w:t>
      </w:r>
      <w:proofErr w:type="gramEnd"/>
      <w:r w:rsidRPr="00A432F8">
        <w:rPr>
          <w:rFonts w:ascii="Tw Cen MT" w:hAnsi="Tw Cen MT"/>
          <w:szCs w:val="24"/>
        </w:rPr>
        <w:t xml:space="preserve"> achieve the </w:t>
      </w:r>
      <w:r w:rsidR="00416686" w:rsidRPr="00A432F8">
        <w:rPr>
          <w:rFonts w:ascii="Tw Cen MT" w:hAnsi="Tw Cen MT"/>
          <w:szCs w:val="24"/>
        </w:rPr>
        <w:t>Authority’s</w:t>
      </w:r>
      <w:r w:rsidRPr="00A432F8">
        <w:rPr>
          <w:rFonts w:ascii="Tw Cen MT" w:hAnsi="Tw Cen MT"/>
          <w:szCs w:val="24"/>
        </w:rPr>
        <w:t xml:space="preserve"> mission, </w:t>
      </w:r>
      <w:r w:rsidR="00416686" w:rsidRPr="00A432F8">
        <w:rPr>
          <w:rFonts w:ascii="Tw Cen MT" w:hAnsi="Tw Cen MT"/>
          <w:szCs w:val="24"/>
        </w:rPr>
        <w:t>vi</w:t>
      </w:r>
      <w:r w:rsidRPr="00A432F8">
        <w:rPr>
          <w:rFonts w:ascii="Tw Cen MT" w:hAnsi="Tw Cen MT"/>
          <w:szCs w:val="24"/>
        </w:rPr>
        <w:t>sion</w:t>
      </w:r>
      <w:r w:rsidR="00416686" w:rsidRPr="00A432F8">
        <w:rPr>
          <w:rFonts w:ascii="Tw Cen MT" w:hAnsi="Tw Cen MT"/>
          <w:szCs w:val="24"/>
        </w:rPr>
        <w:t>,</w:t>
      </w:r>
      <w:r w:rsidRPr="00A432F8">
        <w:rPr>
          <w:rFonts w:ascii="Tw Cen MT" w:hAnsi="Tw Cen MT"/>
          <w:szCs w:val="24"/>
        </w:rPr>
        <w:t xml:space="preserve"> and mandate.</w:t>
      </w:r>
    </w:p>
    <w:p w14:paraId="0F2AF3EA" w14:textId="471CEED7" w:rsidR="00465ABD" w:rsidRPr="00A432F8" w:rsidRDefault="00416686" w:rsidP="00416686">
      <w:pPr>
        <w:spacing w:after="0" w:line="360" w:lineRule="auto"/>
        <w:jc w:val="both"/>
        <w:rPr>
          <w:rFonts w:ascii="Tw Cen MT" w:hAnsi="Tw Cen MT"/>
          <w:szCs w:val="24"/>
        </w:rPr>
      </w:pPr>
      <w:r w:rsidRPr="00A432F8">
        <w:rPr>
          <w:rFonts w:ascii="Tw Cen MT" w:hAnsi="Tw Cen MT"/>
          <w:szCs w:val="24"/>
        </w:rPr>
        <w:t>T</w:t>
      </w:r>
      <w:r w:rsidR="00465ABD" w:rsidRPr="00A432F8">
        <w:rPr>
          <w:rFonts w:ascii="Tw Cen MT" w:hAnsi="Tw Cen MT"/>
          <w:szCs w:val="24"/>
        </w:rPr>
        <w:t xml:space="preserve">o promote transparency and </w:t>
      </w:r>
      <w:r w:rsidRPr="00A432F8">
        <w:rPr>
          <w:rFonts w:ascii="Tw Cen MT" w:hAnsi="Tw Cen MT"/>
          <w:szCs w:val="24"/>
        </w:rPr>
        <w:t>a</w:t>
      </w:r>
      <w:r w:rsidR="00465ABD" w:rsidRPr="00A432F8">
        <w:rPr>
          <w:rFonts w:ascii="Tw Cen MT" w:hAnsi="Tw Cen MT"/>
          <w:szCs w:val="24"/>
        </w:rPr>
        <w:t xml:space="preserve">ccountability in the Authority, </w:t>
      </w:r>
      <w:r w:rsidR="00F051B6" w:rsidRPr="00A432F8">
        <w:rPr>
          <w:rFonts w:ascii="Tw Cen MT" w:hAnsi="Tw Cen MT"/>
          <w:szCs w:val="24"/>
        </w:rPr>
        <w:t xml:space="preserve">it is </w:t>
      </w:r>
      <w:r w:rsidR="00465ABD" w:rsidRPr="00A432F8">
        <w:rPr>
          <w:rFonts w:ascii="Tw Cen MT" w:hAnsi="Tw Cen MT"/>
          <w:szCs w:val="24"/>
        </w:rPr>
        <w:t xml:space="preserve">important to define the </w:t>
      </w:r>
      <w:r w:rsidRPr="00A432F8">
        <w:rPr>
          <w:rFonts w:ascii="Tw Cen MT" w:hAnsi="Tw Cen MT"/>
          <w:szCs w:val="24"/>
        </w:rPr>
        <w:t>Authority</w:t>
      </w:r>
      <w:r w:rsidR="00465ABD" w:rsidRPr="00A432F8">
        <w:rPr>
          <w:rFonts w:ascii="Tw Cen MT" w:hAnsi="Tw Cen MT"/>
          <w:szCs w:val="24"/>
        </w:rPr>
        <w:t xml:space="preserve"> standards of practice to regulate </w:t>
      </w:r>
      <w:proofErr w:type="spellStart"/>
      <w:r w:rsidR="00465ABD" w:rsidRPr="00A432F8">
        <w:rPr>
          <w:rFonts w:ascii="Tw Cen MT" w:hAnsi="Tw Cen MT"/>
          <w:szCs w:val="24"/>
        </w:rPr>
        <w:t>behavio</w:t>
      </w:r>
      <w:r w:rsidRPr="00A432F8">
        <w:rPr>
          <w:rFonts w:ascii="Tw Cen MT" w:hAnsi="Tw Cen MT"/>
          <w:szCs w:val="24"/>
        </w:rPr>
        <w:t>rs</w:t>
      </w:r>
      <w:proofErr w:type="spellEnd"/>
      <w:r w:rsidR="00465ABD" w:rsidRPr="00A432F8">
        <w:rPr>
          <w:rFonts w:ascii="Tw Cen MT" w:hAnsi="Tw Cen MT"/>
          <w:szCs w:val="24"/>
        </w:rPr>
        <w:t>, interactions</w:t>
      </w:r>
      <w:r w:rsidRPr="00A432F8">
        <w:rPr>
          <w:rFonts w:ascii="Tw Cen MT" w:hAnsi="Tw Cen MT"/>
          <w:szCs w:val="24"/>
        </w:rPr>
        <w:t>,</w:t>
      </w:r>
      <w:r w:rsidR="00465ABD" w:rsidRPr="00A432F8">
        <w:rPr>
          <w:rFonts w:ascii="Tw Cen MT" w:hAnsi="Tw Cen MT"/>
          <w:szCs w:val="24"/>
        </w:rPr>
        <w:t xml:space="preserve"> and actions of its members of staff. The management rec</w:t>
      </w:r>
      <w:r w:rsidRPr="00A432F8">
        <w:rPr>
          <w:rFonts w:ascii="Tw Cen MT" w:hAnsi="Tw Cen MT"/>
          <w:szCs w:val="24"/>
        </w:rPr>
        <w:t>og</w:t>
      </w:r>
      <w:r w:rsidR="00465ABD" w:rsidRPr="00A432F8">
        <w:rPr>
          <w:rFonts w:ascii="Tw Cen MT" w:hAnsi="Tw Cen MT"/>
          <w:szCs w:val="24"/>
        </w:rPr>
        <w:t xml:space="preserve">nizes unethical and unprofessional </w:t>
      </w:r>
      <w:r w:rsidR="00F051B6" w:rsidRPr="00A432F8">
        <w:rPr>
          <w:rFonts w:ascii="Tw Cen MT" w:hAnsi="Tw Cen MT"/>
          <w:szCs w:val="24"/>
        </w:rPr>
        <w:t xml:space="preserve">conduct </w:t>
      </w:r>
      <w:r w:rsidR="00465ABD" w:rsidRPr="00A432F8">
        <w:rPr>
          <w:rFonts w:ascii="Tw Cen MT" w:hAnsi="Tw Cen MT"/>
          <w:szCs w:val="24"/>
        </w:rPr>
        <w:t xml:space="preserve">as impediments to social and economic development which also undermines confidence in public institutions </w:t>
      </w:r>
    </w:p>
    <w:p w14:paraId="03D825A2" w14:textId="3C0389AB" w:rsidR="00465ABD" w:rsidRPr="00A432F8" w:rsidRDefault="00465ABD" w:rsidP="00035714">
      <w:pPr>
        <w:shd w:val="clear" w:color="auto" w:fill="FFFFFF" w:themeFill="background1"/>
        <w:spacing w:after="0" w:line="360" w:lineRule="auto"/>
        <w:jc w:val="both"/>
        <w:rPr>
          <w:rFonts w:ascii="Tw Cen MT" w:hAnsi="Tw Cen MT"/>
          <w:szCs w:val="24"/>
        </w:rPr>
      </w:pPr>
      <w:r w:rsidRPr="00A432F8">
        <w:rPr>
          <w:rFonts w:ascii="Tw Cen MT" w:hAnsi="Tw Cen MT"/>
          <w:szCs w:val="24"/>
        </w:rPr>
        <w:t>The KoTDA PMO policy outlines</w:t>
      </w:r>
      <w:r w:rsidR="002A1041" w:rsidRPr="00A432F8">
        <w:rPr>
          <w:rFonts w:ascii="Tw Cen MT" w:hAnsi="Tw Cen MT"/>
          <w:szCs w:val="24"/>
        </w:rPr>
        <w:t xml:space="preserve"> </w:t>
      </w:r>
      <w:r w:rsidR="00621A24" w:rsidRPr="00A432F8">
        <w:rPr>
          <w:rFonts w:ascii="Tw Cen MT" w:hAnsi="Tw Cen MT"/>
          <w:szCs w:val="24"/>
        </w:rPr>
        <w:t xml:space="preserve">guidelines </w:t>
      </w:r>
      <w:r w:rsidR="002A1041" w:rsidRPr="00A432F8">
        <w:rPr>
          <w:rFonts w:ascii="Tw Cen MT" w:hAnsi="Tw Cen MT"/>
          <w:szCs w:val="24"/>
        </w:rPr>
        <w:t>under which Konza projects will be</w:t>
      </w:r>
      <w:r w:rsidR="00621A24" w:rsidRPr="00A432F8">
        <w:rPr>
          <w:rFonts w:ascii="Tw Cen MT" w:hAnsi="Tw Cen MT"/>
          <w:szCs w:val="24"/>
        </w:rPr>
        <w:t xml:space="preserve"> </w:t>
      </w:r>
      <w:r w:rsidR="00035714" w:rsidRPr="00A432F8">
        <w:rPr>
          <w:rFonts w:ascii="Tw Cen MT" w:hAnsi="Tw Cen MT"/>
          <w:szCs w:val="24"/>
        </w:rPr>
        <w:t>executed</w:t>
      </w:r>
      <w:r w:rsidR="00621A24" w:rsidRPr="00A432F8">
        <w:rPr>
          <w:rFonts w:ascii="Tw Cen MT" w:hAnsi="Tw Cen MT"/>
          <w:szCs w:val="24"/>
        </w:rPr>
        <w:t xml:space="preserve">, </w:t>
      </w:r>
      <w:r w:rsidR="00035714" w:rsidRPr="00A432F8">
        <w:rPr>
          <w:rFonts w:ascii="Tw Cen MT" w:hAnsi="Tw Cen MT"/>
          <w:szCs w:val="24"/>
        </w:rPr>
        <w:t xml:space="preserve">how </w:t>
      </w:r>
      <w:r w:rsidR="009E3872" w:rsidRPr="00A432F8">
        <w:rPr>
          <w:rFonts w:ascii="Tw Cen MT" w:hAnsi="Tw Cen MT"/>
          <w:szCs w:val="24"/>
        </w:rPr>
        <w:t xml:space="preserve">procedures </w:t>
      </w:r>
      <w:r w:rsidR="00035714" w:rsidRPr="00A432F8">
        <w:rPr>
          <w:rFonts w:ascii="Tw Cen MT" w:hAnsi="Tw Cen MT"/>
          <w:szCs w:val="24"/>
        </w:rPr>
        <w:t>will</w:t>
      </w:r>
      <w:r w:rsidR="00621A24" w:rsidRPr="00A432F8">
        <w:rPr>
          <w:rFonts w:ascii="Tw Cen MT" w:hAnsi="Tw Cen MT"/>
          <w:szCs w:val="24"/>
        </w:rPr>
        <w:t xml:space="preserve"> be carried out while executing the </w:t>
      </w:r>
      <w:r w:rsidR="00035714" w:rsidRPr="00A432F8">
        <w:rPr>
          <w:rFonts w:ascii="Tw Cen MT" w:hAnsi="Tw Cen MT"/>
          <w:szCs w:val="24"/>
        </w:rPr>
        <w:t>projects</w:t>
      </w:r>
      <w:r w:rsidR="00621A24" w:rsidRPr="00A432F8">
        <w:rPr>
          <w:rFonts w:ascii="Tw Cen MT" w:hAnsi="Tw Cen MT"/>
          <w:szCs w:val="24"/>
        </w:rPr>
        <w:t xml:space="preserve"> and </w:t>
      </w:r>
      <w:r w:rsidR="009E3872" w:rsidRPr="00A432F8">
        <w:rPr>
          <w:rFonts w:ascii="Tw Cen MT" w:hAnsi="Tw Cen MT"/>
          <w:szCs w:val="24"/>
        </w:rPr>
        <w:t xml:space="preserve">the </w:t>
      </w:r>
      <w:r w:rsidR="00621A24" w:rsidRPr="00A432F8">
        <w:rPr>
          <w:rFonts w:ascii="Tw Cen MT" w:hAnsi="Tw Cen MT"/>
          <w:szCs w:val="24"/>
        </w:rPr>
        <w:t>best practices to be adopted.</w:t>
      </w:r>
      <w:r w:rsidR="002A1041" w:rsidRPr="00A432F8">
        <w:rPr>
          <w:rFonts w:ascii="Tw Cen MT" w:hAnsi="Tw Cen MT"/>
          <w:szCs w:val="24"/>
        </w:rPr>
        <w:t xml:space="preserve"> </w:t>
      </w:r>
      <w:r w:rsidRPr="00A432F8">
        <w:rPr>
          <w:rFonts w:ascii="Tw Cen MT" w:hAnsi="Tw Cen MT"/>
          <w:szCs w:val="24"/>
        </w:rPr>
        <w:t xml:space="preserve"> </w:t>
      </w:r>
    </w:p>
    <w:p w14:paraId="32ECF911" w14:textId="77777777" w:rsidR="00416686" w:rsidRPr="00A432F8" w:rsidRDefault="00416686" w:rsidP="00416686">
      <w:pPr>
        <w:spacing w:after="0" w:line="360" w:lineRule="auto"/>
        <w:jc w:val="both"/>
        <w:rPr>
          <w:rFonts w:ascii="Tw Cen MT" w:hAnsi="Tw Cen MT"/>
          <w:szCs w:val="24"/>
        </w:rPr>
      </w:pPr>
    </w:p>
    <w:p w14:paraId="465FC5BD" w14:textId="60EDAC19" w:rsidR="00465ABD" w:rsidRPr="00A432F8" w:rsidRDefault="00465ABD" w:rsidP="00416686">
      <w:pPr>
        <w:spacing w:after="0" w:line="360" w:lineRule="auto"/>
        <w:jc w:val="both"/>
        <w:rPr>
          <w:rFonts w:ascii="Tw Cen MT" w:hAnsi="Tw Cen MT"/>
          <w:szCs w:val="24"/>
        </w:rPr>
      </w:pPr>
      <w:r w:rsidRPr="00A432F8">
        <w:rPr>
          <w:rFonts w:ascii="Tw Cen MT" w:hAnsi="Tw Cen MT"/>
          <w:szCs w:val="24"/>
        </w:rPr>
        <w:t>To inform the standards of practice stipulated in this code, this document takes cogni</w:t>
      </w:r>
      <w:r w:rsidR="00416686" w:rsidRPr="00A432F8">
        <w:rPr>
          <w:rFonts w:ascii="Tw Cen MT" w:hAnsi="Tw Cen MT"/>
          <w:szCs w:val="24"/>
        </w:rPr>
        <w:t>z</w:t>
      </w:r>
      <w:r w:rsidRPr="00A432F8">
        <w:rPr>
          <w:rFonts w:ascii="Tw Cen MT" w:hAnsi="Tw Cen MT"/>
          <w:szCs w:val="24"/>
        </w:rPr>
        <w:t>ance o</w:t>
      </w:r>
      <w:r w:rsidR="00416686" w:rsidRPr="00A432F8">
        <w:rPr>
          <w:rFonts w:ascii="Tw Cen MT" w:hAnsi="Tw Cen MT"/>
          <w:szCs w:val="24"/>
        </w:rPr>
        <w:t xml:space="preserve">f </w:t>
      </w:r>
      <w:r w:rsidRPr="00A432F8">
        <w:rPr>
          <w:rFonts w:ascii="Tw Cen MT" w:hAnsi="Tw Cen MT"/>
          <w:szCs w:val="24"/>
        </w:rPr>
        <w:t>the Authority</w:t>
      </w:r>
      <w:r w:rsidR="00114DE7" w:rsidRPr="00A432F8">
        <w:rPr>
          <w:rFonts w:ascii="Tw Cen MT" w:hAnsi="Tw Cen MT"/>
          <w:szCs w:val="24"/>
        </w:rPr>
        <w:t>’</w:t>
      </w:r>
      <w:r w:rsidRPr="00A432F8">
        <w:rPr>
          <w:rFonts w:ascii="Tw Cen MT" w:hAnsi="Tw Cen MT"/>
          <w:szCs w:val="24"/>
        </w:rPr>
        <w:t xml:space="preserve">s vision, </w:t>
      </w:r>
      <w:r w:rsidR="00416686" w:rsidRPr="00A432F8">
        <w:rPr>
          <w:rFonts w:ascii="Tw Cen MT" w:hAnsi="Tw Cen MT"/>
          <w:szCs w:val="24"/>
        </w:rPr>
        <w:t>m</w:t>
      </w:r>
      <w:r w:rsidRPr="00A432F8">
        <w:rPr>
          <w:rFonts w:ascii="Tw Cen MT" w:hAnsi="Tw Cen MT"/>
          <w:szCs w:val="24"/>
        </w:rPr>
        <w:t xml:space="preserve">ission, </w:t>
      </w:r>
      <w:r w:rsidR="00416686" w:rsidRPr="00A432F8">
        <w:rPr>
          <w:rFonts w:ascii="Tw Cen MT" w:hAnsi="Tw Cen MT"/>
          <w:szCs w:val="24"/>
        </w:rPr>
        <w:t>v</w:t>
      </w:r>
      <w:r w:rsidRPr="00A432F8">
        <w:rPr>
          <w:rFonts w:ascii="Tw Cen MT" w:hAnsi="Tw Cen MT"/>
          <w:szCs w:val="24"/>
        </w:rPr>
        <w:t>alues</w:t>
      </w:r>
      <w:r w:rsidR="00416686" w:rsidRPr="00A432F8">
        <w:rPr>
          <w:rFonts w:ascii="Tw Cen MT" w:hAnsi="Tw Cen MT"/>
          <w:szCs w:val="24"/>
        </w:rPr>
        <w:t>,</w:t>
      </w:r>
      <w:r w:rsidRPr="00A432F8">
        <w:rPr>
          <w:rFonts w:ascii="Tw Cen MT" w:hAnsi="Tw Cen MT"/>
          <w:szCs w:val="24"/>
        </w:rPr>
        <w:t xml:space="preserve"> and mandates. It also inco</w:t>
      </w:r>
      <w:r w:rsidR="00416686" w:rsidRPr="00A432F8">
        <w:rPr>
          <w:rFonts w:ascii="Tw Cen MT" w:hAnsi="Tw Cen MT"/>
          <w:szCs w:val="24"/>
        </w:rPr>
        <w:t>rpo</w:t>
      </w:r>
      <w:r w:rsidRPr="00A432F8">
        <w:rPr>
          <w:rFonts w:ascii="Tw Cen MT" w:hAnsi="Tw Cen MT"/>
          <w:szCs w:val="24"/>
        </w:rPr>
        <w:t>rates the st</w:t>
      </w:r>
      <w:r w:rsidR="00416686" w:rsidRPr="00A432F8">
        <w:rPr>
          <w:rFonts w:ascii="Tw Cen MT" w:hAnsi="Tw Cen MT"/>
          <w:szCs w:val="24"/>
        </w:rPr>
        <w:t>a</w:t>
      </w:r>
      <w:r w:rsidRPr="00A432F8">
        <w:rPr>
          <w:rFonts w:ascii="Tw Cen MT" w:hAnsi="Tw Cen MT"/>
          <w:szCs w:val="24"/>
        </w:rPr>
        <w:t>tutory provisions of the various acts namely:</w:t>
      </w:r>
      <w:r w:rsidR="00416686" w:rsidRPr="00A432F8">
        <w:rPr>
          <w:rFonts w:ascii="Tw Cen MT" w:hAnsi="Tw Cen MT"/>
          <w:szCs w:val="24"/>
        </w:rPr>
        <w:t xml:space="preserve"> </w:t>
      </w:r>
      <w:r w:rsidRPr="00A432F8">
        <w:rPr>
          <w:rFonts w:ascii="Tw Cen MT" w:hAnsi="Tw Cen MT"/>
          <w:szCs w:val="24"/>
        </w:rPr>
        <w:t xml:space="preserve">The </w:t>
      </w:r>
      <w:r w:rsidR="009E3872" w:rsidRPr="00A432F8">
        <w:rPr>
          <w:rFonts w:ascii="Tw Cen MT" w:hAnsi="Tw Cen MT"/>
          <w:szCs w:val="24"/>
        </w:rPr>
        <w:t xml:space="preserve">Survey </w:t>
      </w:r>
      <w:r w:rsidRPr="00A432F8">
        <w:rPr>
          <w:rFonts w:ascii="Tw Cen MT" w:hAnsi="Tw Cen MT"/>
          <w:szCs w:val="24"/>
        </w:rPr>
        <w:t xml:space="preserve">Act, </w:t>
      </w:r>
      <w:r w:rsidR="009E3872" w:rsidRPr="00A432F8">
        <w:rPr>
          <w:rFonts w:ascii="Tw Cen MT" w:hAnsi="Tw Cen MT"/>
          <w:szCs w:val="24"/>
        </w:rPr>
        <w:t>the Land</w:t>
      </w:r>
      <w:r w:rsidRPr="00A432F8">
        <w:rPr>
          <w:rFonts w:ascii="Tw Cen MT" w:hAnsi="Tw Cen MT"/>
          <w:szCs w:val="24"/>
        </w:rPr>
        <w:t xml:space="preserve"> </w:t>
      </w:r>
      <w:r w:rsidR="004A05D2" w:rsidRPr="00A432F8">
        <w:rPr>
          <w:rFonts w:ascii="Tw Cen MT" w:hAnsi="Tw Cen MT"/>
          <w:szCs w:val="24"/>
        </w:rPr>
        <w:t xml:space="preserve">Act </w:t>
      </w:r>
      <w:r w:rsidRPr="00A432F8">
        <w:rPr>
          <w:rFonts w:ascii="Tw Cen MT" w:hAnsi="Tw Cen MT"/>
          <w:szCs w:val="24"/>
        </w:rPr>
        <w:t xml:space="preserve">2012, </w:t>
      </w:r>
      <w:r w:rsidR="00416686" w:rsidRPr="00A432F8">
        <w:rPr>
          <w:rFonts w:ascii="Tw Cen MT" w:hAnsi="Tw Cen MT"/>
          <w:szCs w:val="24"/>
        </w:rPr>
        <w:t xml:space="preserve">The Land Registration Act, </w:t>
      </w:r>
      <w:proofErr w:type="gramStart"/>
      <w:r w:rsidRPr="00A432F8">
        <w:rPr>
          <w:rFonts w:ascii="Tw Cen MT" w:hAnsi="Tw Cen MT"/>
          <w:szCs w:val="24"/>
        </w:rPr>
        <w:t xml:space="preserve">The </w:t>
      </w:r>
      <w:r w:rsidR="00416686" w:rsidRPr="00A432F8">
        <w:rPr>
          <w:rFonts w:ascii="Tw Cen MT" w:hAnsi="Tw Cen MT"/>
          <w:szCs w:val="24"/>
        </w:rPr>
        <w:t xml:space="preserve"> </w:t>
      </w:r>
      <w:r w:rsidRPr="00A432F8">
        <w:rPr>
          <w:rFonts w:ascii="Tw Cen MT" w:hAnsi="Tw Cen MT"/>
          <w:szCs w:val="24"/>
        </w:rPr>
        <w:t>Public</w:t>
      </w:r>
      <w:proofErr w:type="gramEnd"/>
      <w:r w:rsidRPr="00A432F8">
        <w:rPr>
          <w:rFonts w:ascii="Tw Cen MT" w:hAnsi="Tw Cen MT"/>
          <w:szCs w:val="24"/>
        </w:rPr>
        <w:t xml:space="preserve"> </w:t>
      </w:r>
      <w:r w:rsidR="00416686" w:rsidRPr="00A432F8">
        <w:rPr>
          <w:rFonts w:ascii="Tw Cen MT" w:hAnsi="Tw Cen MT"/>
          <w:szCs w:val="24"/>
        </w:rPr>
        <w:t>P</w:t>
      </w:r>
      <w:r w:rsidRPr="00A432F8">
        <w:rPr>
          <w:rFonts w:ascii="Tw Cen MT" w:hAnsi="Tw Cen MT"/>
          <w:szCs w:val="24"/>
        </w:rPr>
        <w:t xml:space="preserve">rocurement and Disposal </w:t>
      </w:r>
      <w:proofErr w:type="gramStart"/>
      <w:r w:rsidR="00416686" w:rsidRPr="00A432F8">
        <w:rPr>
          <w:rFonts w:ascii="Tw Cen MT" w:hAnsi="Tw Cen MT"/>
          <w:szCs w:val="24"/>
        </w:rPr>
        <w:t>A</w:t>
      </w:r>
      <w:r w:rsidRPr="00A432F8">
        <w:rPr>
          <w:rFonts w:ascii="Tw Cen MT" w:hAnsi="Tw Cen MT"/>
          <w:szCs w:val="24"/>
        </w:rPr>
        <w:t>ct  2015</w:t>
      </w:r>
      <w:proofErr w:type="gramEnd"/>
      <w:r w:rsidRPr="00A432F8">
        <w:rPr>
          <w:rFonts w:ascii="Tw Cen MT" w:hAnsi="Tw Cen MT"/>
          <w:szCs w:val="24"/>
        </w:rPr>
        <w:t xml:space="preserve">, The </w:t>
      </w:r>
      <w:r w:rsidR="00416686" w:rsidRPr="00A432F8">
        <w:rPr>
          <w:rFonts w:ascii="Tw Cen MT" w:hAnsi="Tw Cen MT"/>
          <w:szCs w:val="24"/>
        </w:rPr>
        <w:t>P</w:t>
      </w:r>
      <w:r w:rsidRPr="00A432F8">
        <w:rPr>
          <w:rFonts w:ascii="Tw Cen MT" w:hAnsi="Tw Cen MT"/>
          <w:szCs w:val="24"/>
        </w:rPr>
        <w:t xml:space="preserve">ublic </w:t>
      </w:r>
      <w:proofErr w:type="gramStart"/>
      <w:r w:rsidR="00416686" w:rsidRPr="00A432F8">
        <w:rPr>
          <w:rFonts w:ascii="Tw Cen MT" w:hAnsi="Tw Cen MT"/>
          <w:szCs w:val="24"/>
        </w:rPr>
        <w:t>O</w:t>
      </w:r>
      <w:r w:rsidRPr="00A432F8">
        <w:rPr>
          <w:rFonts w:ascii="Tw Cen MT" w:hAnsi="Tw Cen MT"/>
          <w:szCs w:val="24"/>
        </w:rPr>
        <w:t xml:space="preserve">fficer </w:t>
      </w:r>
      <w:r w:rsidR="00416686" w:rsidRPr="00A432F8">
        <w:rPr>
          <w:rFonts w:ascii="Tw Cen MT" w:hAnsi="Tw Cen MT"/>
          <w:szCs w:val="24"/>
        </w:rPr>
        <w:t xml:space="preserve"> Ethics</w:t>
      </w:r>
      <w:proofErr w:type="gramEnd"/>
      <w:r w:rsidR="00416686" w:rsidRPr="00A432F8">
        <w:rPr>
          <w:rFonts w:ascii="Tw Cen MT" w:hAnsi="Tw Cen MT"/>
          <w:szCs w:val="24"/>
        </w:rPr>
        <w:t xml:space="preserve"> </w:t>
      </w:r>
      <w:r w:rsidRPr="00A432F8">
        <w:rPr>
          <w:rFonts w:ascii="Tw Cen MT" w:hAnsi="Tw Cen MT"/>
          <w:szCs w:val="24"/>
        </w:rPr>
        <w:t xml:space="preserve">Act 2003, The </w:t>
      </w:r>
      <w:r w:rsidR="009E3872" w:rsidRPr="00A432F8">
        <w:rPr>
          <w:rFonts w:ascii="Tw Cen MT" w:hAnsi="Tw Cen MT"/>
          <w:szCs w:val="24"/>
        </w:rPr>
        <w:t>C</w:t>
      </w:r>
      <w:r w:rsidRPr="00A432F8">
        <w:rPr>
          <w:rFonts w:ascii="Tw Cen MT" w:hAnsi="Tw Cen MT"/>
          <w:szCs w:val="24"/>
        </w:rPr>
        <w:t xml:space="preserve">ivil </w:t>
      </w:r>
      <w:r w:rsidR="009E3872" w:rsidRPr="00A432F8">
        <w:rPr>
          <w:rFonts w:ascii="Tw Cen MT" w:hAnsi="Tw Cen MT"/>
          <w:szCs w:val="24"/>
        </w:rPr>
        <w:t>S</w:t>
      </w:r>
      <w:r w:rsidRPr="00A432F8">
        <w:rPr>
          <w:rFonts w:ascii="Tw Cen MT" w:hAnsi="Tw Cen MT"/>
          <w:szCs w:val="24"/>
        </w:rPr>
        <w:t xml:space="preserve">ervice </w:t>
      </w:r>
      <w:r w:rsidR="009E3872" w:rsidRPr="00A432F8">
        <w:rPr>
          <w:rFonts w:ascii="Tw Cen MT" w:hAnsi="Tw Cen MT"/>
          <w:szCs w:val="24"/>
        </w:rPr>
        <w:t>C</w:t>
      </w:r>
      <w:r w:rsidRPr="00A432F8">
        <w:rPr>
          <w:rFonts w:ascii="Tw Cen MT" w:hAnsi="Tw Cen MT"/>
          <w:szCs w:val="24"/>
        </w:rPr>
        <w:t xml:space="preserve">ode of </w:t>
      </w:r>
      <w:r w:rsidR="009E3872" w:rsidRPr="00A432F8">
        <w:rPr>
          <w:rFonts w:ascii="Tw Cen MT" w:hAnsi="Tw Cen MT"/>
          <w:szCs w:val="24"/>
        </w:rPr>
        <w:t xml:space="preserve">Regulations </w:t>
      </w:r>
      <w:r w:rsidRPr="00A432F8">
        <w:rPr>
          <w:rFonts w:ascii="Tw Cen MT" w:hAnsi="Tw Cen MT"/>
          <w:szCs w:val="24"/>
        </w:rPr>
        <w:t xml:space="preserve">revised 2006, The </w:t>
      </w:r>
      <w:r w:rsidR="009E3872" w:rsidRPr="00A432F8">
        <w:rPr>
          <w:rFonts w:ascii="Tw Cen MT" w:hAnsi="Tw Cen MT"/>
          <w:szCs w:val="24"/>
        </w:rPr>
        <w:t xml:space="preserve">Public </w:t>
      </w:r>
      <w:r w:rsidR="00416686" w:rsidRPr="00A432F8">
        <w:rPr>
          <w:rFonts w:ascii="Tw Cen MT" w:hAnsi="Tw Cen MT"/>
          <w:szCs w:val="24"/>
        </w:rPr>
        <w:t>S</w:t>
      </w:r>
      <w:r w:rsidRPr="00A432F8">
        <w:rPr>
          <w:rFonts w:ascii="Tw Cen MT" w:hAnsi="Tw Cen MT"/>
          <w:szCs w:val="24"/>
        </w:rPr>
        <w:t xml:space="preserve">ervice </w:t>
      </w:r>
      <w:r w:rsidR="00416686" w:rsidRPr="00A432F8">
        <w:rPr>
          <w:rFonts w:ascii="Tw Cen MT" w:hAnsi="Tw Cen MT"/>
          <w:szCs w:val="24"/>
        </w:rPr>
        <w:t>C</w:t>
      </w:r>
      <w:r w:rsidRPr="00A432F8">
        <w:rPr>
          <w:rFonts w:ascii="Tw Cen MT" w:hAnsi="Tw Cen MT"/>
          <w:szCs w:val="24"/>
        </w:rPr>
        <w:t xml:space="preserve">ommission </w:t>
      </w:r>
      <w:r w:rsidR="00416686" w:rsidRPr="00A432F8">
        <w:rPr>
          <w:rFonts w:ascii="Tw Cen MT" w:hAnsi="Tw Cen MT"/>
          <w:szCs w:val="24"/>
        </w:rPr>
        <w:t>A</w:t>
      </w:r>
      <w:r w:rsidRPr="00A432F8">
        <w:rPr>
          <w:rFonts w:ascii="Tw Cen MT" w:hAnsi="Tw Cen MT"/>
          <w:szCs w:val="24"/>
        </w:rPr>
        <w:t>ct cap 185, The Anti – Corruption and Economic crimes Act 2003 and other relevant regulations.</w:t>
      </w:r>
      <w:r w:rsidR="009E3872" w:rsidRPr="00A432F8">
        <w:rPr>
          <w:rFonts w:ascii="Tw Cen MT" w:hAnsi="Tw Cen MT"/>
          <w:szCs w:val="24"/>
        </w:rPr>
        <w:t xml:space="preserve"> </w:t>
      </w:r>
      <w:r w:rsidRPr="00A432F8">
        <w:rPr>
          <w:rFonts w:ascii="Tw Cen MT" w:hAnsi="Tw Cen MT"/>
          <w:szCs w:val="24"/>
        </w:rPr>
        <w:t xml:space="preserve">To </w:t>
      </w:r>
      <w:r w:rsidR="00416686" w:rsidRPr="00A432F8">
        <w:rPr>
          <w:rFonts w:ascii="Tw Cen MT" w:hAnsi="Tw Cen MT"/>
          <w:szCs w:val="24"/>
        </w:rPr>
        <w:t xml:space="preserve">create a physical environment that fosters corporate innovation </w:t>
      </w:r>
      <w:r w:rsidR="009E3872" w:rsidRPr="00A432F8">
        <w:rPr>
          <w:rFonts w:ascii="Tw Cen MT" w:hAnsi="Tw Cen MT"/>
          <w:szCs w:val="24"/>
        </w:rPr>
        <w:t>to further</w:t>
      </w:r>
      <w:r w:rsidR="00416686" w:rsidRPr="00A432F8">
        <w:rPr>
          <w:rFonts w:ascii="Tw Cen MT" w:hAnsi="Tw Cen MT"/>
          <w:szCs w:val="24"/>
        </w:rPr>
        <w:t xml:space="preserve"> our goal of developing a smart city, </w:t>
      </w:r>
      <w:r w:rsidR="009E3872" w:rsidRPr="00A432F8">
        <w:rPr>
          <w:rFonts w:ascii="Tw Cen MT" w:hAnsi="Tw Cen MT"/>
          <w:szCs w:val="24"/>
        </w:rPr>
        <w:t xml:space="preserve">it is </w:t>
      </w:r>
      <w:r w:rsidR="00416686" w:rsidRPr="00A432F8">
        <w:rPr>
          <w:rFonts w:ascii="Tw Cen MT" w:hAnsi="Tw Cen MT"/>
          <w:szCs w:val="24"/>
        </w:rPr>
        <w:t xml:space="preserve">important to have </w:t>
      </w:r>
      <w:r w:rsidR="009E3872" w:rsidRPr="00A432F8">
        <w:rPr>
          <w:rFonts w:ascii="Tw Cen MT" w:hAnsi="Tw Cen MT"/>
          <w:szCs w:val="24"/>
        </w:rPr>
        <w:t xml:space="preserve">a </w:t>
      </w:r>
      <w:r w:rsidR="00416686" w:rsidRPr="00A432F8">
        <w:rPr>
          <w:rFonts w:ascii="Tw Cen MT" w:hAnsi="Tw Cen MT"/>
          <w:szCs w:val="24"/>
        </w:rPr>
        <w:t>free social environment.</w:t>
      </w:r>
      <w:r w:rsidR="001068B3" w:rsidRPr="00A432F8">
        <w:rPr>
          <w:rFonts w:ascii="Tw Cen MT" w:hAnsi="Tw Cen MT"/>
          <w:szCs w:val="24"/>
        </w:rPr>
        <w:t xml:space="preserve"> </w:t>
      </w:r>
    </w:p>
    <w:p w14:paraId="1495DFA8" w14:textId="77777777" w:rsidR="00416686" w:rsidRPr="00A432F8" w:rsidRDefault="00416686" w:rsidP="00416686">
      <w:pPr>
        <w:spacing w:after="0" w:line="360" w:lineRule="auto"/>
        <w:jc w:val="both"/>
        <w:rPr>
          <w:rFonts w:ascii="Tw Cen MT" w:hAnsi="Tw Cen MT"/>
          <w:szCs w:val="24"/>
        </w:rPr>
      </w:pPr>
    </w:p>
    <w:p w14:paraId="189C786E" w14:textId="31F1C869" w:rsidR="00EC4AEF" w:rsidRPr="00A432F8" w:rsidRDefault="00416686" w:rsidP="00B44754">
      <w:pPr>
        <w:spacing w:after="0" w:line="360" w:lineRule="auto"/>
        <w:jc w:val="both"/>
        <w:rPr>
          <w:rFonts w:ascii="Tw Cen MT" w:hAnsi="Tw Cen MT"/>
          <w:szCs w:val="24"/>
        </w:rPr>
      </w:pPr>
      <w:r w:rsidRPr="00A432F8">
        <w:rPr>
          <w:rFonts w:ascii="Tw Cen MT" w:hAnsi="Tw Cen MT"/>
          <w:szCs w:val="24"/>
        </w:rPr>
        <w:t xml:space="preserve">I therefore call for a concerted effort from our staff, stakeholders, investors, development partners and the community to support the Authority through adherence to this policy. Any incidence of unethical practices should be reported to the Authority. </w:t>
      </w:r>
    </w:p>
    <w:p w14:paraId="2B3A8D4E" w14:textId="77777777" w:rsidR="00EC4AEF" w:rsidRPr="00A432F8" w:rsidRDefault="00EC4AEF" w:rsidP="00B44754">
      <w:pPr>
        <w:spacing w:after="0" w:line="360" w:lineRule="auto"/>
        <w:jc w:val="both"/>
        <w:rPr>
          <w:rFonts w:ascii="Tw Cen MT" w:hAnsi="Tw Cen MT"/>
          <w:szCs w:val="24"/>
        </w:rPr>
      </w:pPr>
    </w:p>
    <w:p w14:paraId="403B5288" w14:textId="77777777" w:rsidR="00114DE7" w:rsidRPr="00A432F8" w:rsidRDefault="00114DE7" w:rsidP="00B44754">
      <w:pPr>
        <w:spacing w:after="0" w:line="360" w:lineRule="auto"/>
        <w:jc w:val="both"/>
        <w:rPr>
          <w:rFonts w:ascii="Tw Cen MT" w:hAnsi="Tw Cen MT"/>
          <w:szCs w:val="24"/>
        </w:rPr>
      </w:pPr>
    </w:p>
    <w:p w14:paraId="3D3B51D9" w14:textId="5DB7B389" w:rsidR="00B44754" w:rsidRPr="00A432F8" w:rsidRDefault="005667B2" w:rsidP="00B44754">
      <w:pPr>
        <w:spacing w:after="0" w:line="360" w:lineRule="auto"/>
        <w:jc w:val="both"/>
        <w:rPr>
          <w:rFonts w:ascii="Tw Cen MT" w:hAnsi="Tw Cen MT"/>
          <w:szCs w:val="24"/>
        </w:rPr>
      </w:pPr>
      <w:r w:rsidRPr="00A432F8">
        <w:rPr>
          <w:rFonts w:ascii="Tw Cen MT" w:hAnsi="Tw Cen MT"/>
          <w:szCs w:val="24"/>
        </w:rPr>
        <w:t xml:space="preserve">Signed </w:t>
      </w:r>
      <w:r w:rsidR="00B44754" w:rsidRPr="00A432F8">
        <w:rPr>
          <w:rFonts w:ascii="Tw Cen MT" w:hAnsi="Tw Cen MT"/>
          <w:szCs w:val="24"/>
        </w:rPr>
        <w:t>_____________________</w:t>
      </w:r>
      <w:r w:rsidR="00B44754" w:rsidRPr="00A432F8">
        <w:rPr>
          <w:rFonts w:ascii="Tw Cen MT" w:hAnsi="Tw Cen MT"/>
          <w:szCs w:val="24"/>
        </w:rPr>
        <w:tab/>
        <w:t>Date: _______________________</w:t>
      </w:r>
    </w:p>
    <w:p w14:paraId="27BFCB99" w14:textId="21958534" w:rsidR="00B44754" w:rsidRPr="00A432F8" w:rsidRDefault="00C11096" w:rsidP="00B44754">
      <w:pPr>
        <w:spacing w:after="0" w:line="360" w:lineRule="auto"/>
        <w:jc w:val="both"/>
        <w:rPr>
          <w:rFonts w:ascii="Tw Cen MT" w:hAnsi="Tw Cen MT"/>
          <w:szCs w:val="24"/>
        </w:rPr>
      </w:pPr>
      <w:r w:rsidRPr="00A432F8">
        <w:rPr>
          <w:rFonts w:ascii="Tw Cen MT" w:hAnsi="Tw Cen MT"/>
          <w:szCs w:val="24"/>
        </w:rPr>
        <w:t xml:space="preserve">Mr. </w:t>
      </w:r>
      <w:r w:rsidR="00465ABD" w:rsidRPr="00A432F8">
        <w:rPr>
          <w:rFonts w:ascii="Tw Cen MT" w:hAnsi="Tw Cen MT"/>
          <w:szCs w:val="24"/>
        </w:rPr>
        <w:t>John Paul Okwiri</w:t>
      </w:r>
      <w:r w:rsidRPr="00A432F8">
        <w:rPr>
          <w:rFonts w:ascii="Tw Cen MT" w:hAnsi="Tw Cen MT"/>
          <w:szCs w:val="24"/>
        </w:rPr>
        <w:t>, OGW</w:t>
      </w:r>
    </w:p>
    <w:p w14:paraId="0F63CF5A" w14:textId="03F2774A" w:rsidR="005101F7" w:rsidRPr="00A432F8" w:rsidRDefault="00B44754" w:rsidP="00B44754">
      <w:pPr>
        <w:rPr>
          <w:rFonts w:ascii="Tw Cen MT" w:hAnsi="Tw Cen MT" w:cs="Times New Roman"/>
          <w:b/>
          <w:bCs/>
          <w:szCs w:val="24"/>
        </w:rPr>
      </w:pPr>
      <w:r w:rsidRPr="00A432F8">
        <w:rPr>
          <w:rFonts w:ascii="Tw Cen MT" w:hAnsi="Tw Cen MT"/>
          <w:b/>
          <w:szCs w:val="24"/>
        </w:rPr>
        <w:t>CHIEF EXECUTIVE OFFICER</w:t>
      </w:r>
    </w:p>
    <w:p w14:paraId="0C29A932" w14:textId="354C99A4" w:rsidR="005101F7" w:rsidRPr="00A432F8" w:rsidRDefault="005101F7" w:rsidP="005101F7">
      <w:pPr>
        <w:rPr>
          <w:rFonts w:ascii="Tw Cen MT" w:hAnsi="Tw Cen MT" w:cs="Times New Roman"/>
          <w:b/>
          <w:bCs/>
          <w:szCs w:val="24"/>
        </w:rPr>
      </w:pPr>
    </w:p>
    <w:p w14:paraId="56AEF512" w14:textId="192FB6FE" w:rsidR="005101F7" w:rsidRPr="00A432F8" w:rsidRDefault="005101F7" w:rsidP="005101F7">
      <w:pPr>
        <w:rPr>
          <w:rFonts w:ascii="Tw Cen MT" w:hAnsi="Tw Cen MT" w:cs="Times New Roman"/>
          <w:b/>
          <w:bCs/>
          <w:szCs w:val="24"/>
        </w:rPr>
      </w:pPr>
    </w:p>
    <w:p w14:paraId="568BEEA3" w14:textId="514EBE2D" w:rsidR="005101F7" w:rsidRPr="00A432F8" w:rsidRDefault="005101F7" w:rsidP="005101F7">
      <w:pPr>
        <w:rPr>
          <w:rFonts w:ascii="Tw Cen MT" w:hAnsi="Tw Cen MT" w:cs="Times New Roman"/>
          <w:b/>
          <w:bCs/>
          <w:szCs w:val="24"/>
        </w:rPr>
      </w:pPr>
    </w:p>
    <w:p w14:paraId="54E2B1D1" w14:textId="17CC873B" w:rsidR="005101F7" w:rsidRPr="00A432F8" w:rsidRDefault="005101F7" w:rsidP="005101F7">
      <w:pPr>
        <w:rPr>
          <w:rFonts w:ascii="Tw Cen MT" w:hAnsi="Tw Cen MT" w:cs="Times New Roman"/>
          <w:b/>
          <w:bCs/>
          <w:szCs w:val="24"/>
        </w:rPr>
      </w:pPr>
    </w:p>
    <w:p w14:paraId="1C6C8FEB" w14:textId="0BD9E7AA" w:rsidR="005101F7" w:rsidRPr="00A432F8" w:rsidRDefault="005101F7" w:rsidP="005101F7">
      <w:pPr>
        <w:rPr>
          <w:rFonts w:ascii="Tw Cen MT" w:hAnsi="Tw Cen MT" w:cs="Times New Roman"/>
          <w:b/>
          <w:bCs/>
          <w:szCs w:val="24"/>
        </w:rPr>
      </w:pPr>
    </w:p>
    <w:p w14:paraId="6741014B" w14:textId="77777777" w:rsidR="00035714" w:rsidRPr="00A432F8" w:rsidRDefault="00035714" w:rsidP="00A432F8">
      <w:pPr>
        <w:pStyle w:val="Heading1"/>
      </w:pPr>
      <w:bookmarkStart w:id="4" w:name="_Toc51958665"/>
    </w:p>
    <w:p w14:paraId="3829DCE2" w14:textId="77777777" w:rsidR="00114DE7" w:rsidRPr="00A432F8" w:rsidRDefault="00114DE7" w:rsidP="00114DE7">
      <w:pPr>
        <w:rPr>
          <w:rFonts w:ascii="Tw Cen MT" w:hAnsi="Tw Cen MT"/>
        </w:rPr>
      </w:pPr>
    </w:p>
    <w:p w14:paraId="5C731641" w14:textId="77777777" w:rsidR="00114DE7" w:rsidRPr="00A432F8" w:rsidRDefault="00114DE7" w:rsidP="00114DE7">
      <w:pPr>
        <w:rPr>
          <w:rFonts w:ascii="Tw Cen MT" w:hAnsi="Tw Cen MT"/>
        </w:rPr>
      </w:pPr>
    </w:p>
    <w:p w14:paraId="6E78E594" w14:textId="15EAF625" w:rsidR="005667B2" w:rsidRPr="00A432F8" w:rsidRDefault="005667B2" w:rsidP="00A432F8">
      <w:pPr>
        <w:pStyle w:val="Heading1"/>
      </w:pPr>
      <w:bookmarkStart w:id="5" w:name="_Toc166001689"/>
      <w:r w:rsidRPr="00A432F8">
        <w:t>OUR IDENTITY</w:t>
      </w:r>
      <w:bookmarkEnd w:id="4"/>
      <w:bookmarkEnd w:id="5"/>
    </w:p>
    <w:p w14:paraId="41992E90" w14:textId="6D415F96" w:rsidR="005101F7" w:rsidRPr="00A432F8" w:rsidRDefault="005667B2" w:rsidP="002F4A55">
      <w:pPr>
        <w:spacing w:line="360" w:lineRule="auto"/>
        <w:rPr>
          <w:rFonts w:ascii="Tw Cen MT" w:hAnsi="Tw Cen MT" w:cs="Times New Roman"/>
          <w:b/>
          <w:bCs/>
          <w:szCs w:val="24"/>
        </w:rPr>
      </w:pPr>
      <w:r w:rsidRPr="00A432F8">
        <w:rPr>
          <w:rFonts w:ascii="Tw Cen MT" w:hAnsi="Tw Cen MT" w:cs="Times New Roman"/>
          <w:b/>
          <w:bCs/>
          <w:szCs w:val="24"/>
        </w:rPr>
        <w:t>Vision</w:t>
      </w:r>
    </w:p>
    <w:p w14:paraId="7FFCEE68" w14:textId="0330976E" w:rsidR="00EC4AEF" w:rsidRPr="00A432F8" w:rsidRDefault="00102408" w:rsidP="002F4A55">
      <w:pPr>
        <w:spacing w:line="360" w:lineRule="auto"/>
        <w:rPr>
          <w:rFonts w:ascii="Tw Cen MT" w:hAnsi="Tw Cen MT" w:cs="Times New Roman"/>
          <w:b/>
          <w:bCs/>
          <w:szCs w:val="24"/>
        </w:rPr>
      </w:pPr>
      <w:r w:rsidRPr="00A432F8">
        <w:rPr>
          <w:rFonts w:ascii="Tw Cen MT" w:hAnsi="Tw Cen MT" w:cs="Times New Roman"/>
          <w:color w:val="000000"/>
          <w:shd w:val="clear" w:color="auto" w:fill="FFFFFF"/>
        </w:rPr>
        <w:t>To be a leading global Technopolis and innovation hub</w:t>
      </w:r>
    </w:p>
    <w:p w14:paraId="1A42B0D1" w14:textId="6CE9B503" w:rsidR="005667B2" w:rsidRPr="00A432F8" w:rsidRDefault="005667B2" w:rsidP="002F4A55">
      <w:pPr>
        <w:spacing w:line="360" w:lineRule="auto"/>
        <w:rPr>
          <w:rFonts w:ascii="Tw Cen MT" w:hAnsi="Tw Cen MT" w:cs="Times New Roman"/>
          <w:b/>
          <w:bCs/>
          <w:szCs w:val="24"/>
        </w:rPr>
      </w:pPr>
      <w:r w:rsidRPr="00A432F8">
        <w:rPr>
          <w:rFonts w:ascii="Tw Cen MT" w:hAnsi="Tw Cen MT" w:cs="Times New Roman"/>
          <w:b/>
          <w:bCs/>
          <w:szCs w:val="24"/>
        </w:rPr>
        <w:t>Mission</w:t>
      </w:r>
    </w:p>
    <w:p w14:paraId="5CD21618" w14:textId="48A892CC" w:rsidR="003758F5" w:rsidRPr="00A432F8" w:rsidRDefault="003758F5" w:rsidP="002F4A55">
      <w:pPr>
        <w:spacing w:line="360" w:lineRule="auto"/>
        <w:rPr>
          <w:rFonts w:ascii="Tw Cen MT" w:hAnsi="Tw Cen MT" w:cs="Times New Roman"/>
          <w:color w:val="000000"/>
          <w:shd w:val="clear" w:color="auto" w:fill="FFFFFF"/>
        </w:rPr>
      </w:pPr>
      <w:r w:rsidRPr="00A432F8">
        <w:rPr>
          <w:rFonts w:ascii="Tw Cen MT" w:hAnsi="Tw Cen MT" w:cs="Times New Roman"/>
          <w:color w:val="000000"/>
          <w:shd w:val="clear" w:color="auto" w:fill="FFFFFF"/>
        </w:rPr>
        <w:t>To develop a thriving sustainable smart city and a vibrant innovation ecosystem contributing to Kenya’s knowledge Economy</w:t>
      </w:r>
    </w:p>
    <w:p w14:paraId="3037E349" w14:textId="7046687E" w:rsidR="005667B2" w:rsidRPr="00A432F8" w:rsidRDefault="005667B2" w:rsidP="002F4A55">
      <w:pPr>
        <w:spacing w:line="360" w:lineRule="auto"/>
        <w:rPr>
          <w:rFonts w:ascii="Tw Cen MT" w:hAnsi="Tw Cen MT" w:cs="Times New Roman"/>
          <w:b/>
          <w:bCs/>
          <w:szCs w:val="24"/>
        </w:rPr>
      </w:pPr>
      <w:r w:rsidRPr="00A432F8">
        <w:rPr>
          <w:rFonts w:ascii="Tw Cen MT" w:hAnsi="Tw Cen MT" w:cs="Times New Roman"/>
          <w:b/>
          <w:bCs/>
          <w:szCs w:val="24"/>
        </w:rPr>
        <w:t>Mandate</w:t>
      </w:r>
    </w:p>
    <w:p w14:paraId="60143605" w14:textId="77777777" w:rsidR="00C632E6" w:rsidRPr="00A432F8" w:rsidRDefault="00C632E6" w:rsidP="002F4A55">
      <w:pPr>
        <w:spacing w:line="360" w:lineRule="auto"/>
        <w:rPr>
          <w:rFonts w:ascii="Tw Cen MT" w:hAnsi="Tw Cen MT" w:cs="Times New Roman"/>
          <w:color w:val="000000"/>
          <w:shd w:val="clear" w:color="auto" w:fill="FFFFFF"/>
        </w:rPr>
      </w:pPr>
      <w:r w:rsidRPr="00A432F8">
        <w:rPr>
          <w:rFonts w:ascii="Tw Cen MT" w:hAnsi="Tw Cen MT" w:cs="Times New Roman"/>
          <w:color w:val="000000"/>
          <w:shd w:val="clear" w:color="auto" w:fill="FFFFFF"/>
        </w:rPr>
        <w:t>The mandate of KoTDA is to develop Konza Technopolis as a globally competitive smart city by</w:t>
      </w:r>
    </w:p>
    <w:p w14:paraId="5823A16F" w14:textId="5011545E" w:rsidR="002E60E7" w:rsidRPr="00A432F8" w:rsidRDefault="00C632E6" w:rsidP="002F4A55">
      <w:pPr>
        <w:spacing w:line="360" w:lineRule="auto"/>
        <w:rPr>
          <w:rFonts w:ascii="Tw Cen MT" w:hAnsi="Tw Cen MT" w:cs="Times New Roman"/>
          <w:color w:val="000000"/>
          <w:shd w:val="clear" w:color="auto" w:fill="FFFFFF"/>
        </w:rPr>
      </w:pPr>
      <w:r w:rsidRPr="00A432F8">
        <w:rPr>
          <w:rFonts w:ascii="Tw Cen MT" w:hAnsi="Tw Cen MT" w:cs="Times New Roman"/>
          <w:color w:val="000000"/>
          <w:shd w:val="clear" w:color="auto" w:fill="FFFFFF"/>
        </w:rPr>
        <w:t xml:space="preserve">creating </w:t>
      </w:r>
      <w:r w:rsidR="004A05D2" w:rsidRPr="00A432F8">
        <w:rPr>
          <w:rFonts w:ascii="Tw Cen MT" w:hAnsi="Tw Cen MT" w:cs="Times New Roman"/>
          <w:color w:val="000000"/>
          <w:shd w:val="clear" w:color="auto" w:fill="FFFFFF"/>
        </w:rPr>
        <w:t xml:space="preserve">an </w:t>
      </w:r>
      <w:r w:rsidRPr="00A432F8">
        <w:rPr>
          <w:rFonts w:ascii="Tw Cen MT" w:hAnsi="Tw Cen MT" w:cs="Times New Roman"/>
          <w:color w:val="000000"/>
          <w:shd w:val="clear" w:color="auto" w:fill="FFFFFF"/>
        </w:rPr>
        <w:t xml:space="preserve">enabling environment through </w:t>
      </w:r>
      <w:r w:rsidR="004A05D2" w:rsidRPr="00A432F8">
        <w:rPr>
          <w:rFonts w:ascii="Tw Cen MT" w:hAnsi="Tw Cen MT" w:cs="Times New Roman"/>
          <w:color w:val="000000"/>
          <w:shd w:val="clear" w:color="auto" w:fill="FFFFFF"/>
        </w:rPr>
        <w:t xml:space="preserve">the </w:t>
      </w:r>
      <w:r w:rsidRPr="00A432F8">
        <w:rPr>
          <w:rFonts w:ascii="Tw Cen MT" w:hAnsi="Tw Cen MT" w:cs="Times New Roman"/>
          <w:color w:val="000000"/>
          <w:shd w:val="clear" w:color="auto" w:fill="FFFFFF"/>
        </w:rPr>
        <w:t xml:space="preserve">utilization of ICT for </w:t>
      </w:r>
      <w:r w:rsidR="004A05D2" w:rsidRPr="00A432F8">
        <w:rPr>
          <w:rFonts w:ascii="Tw Cen MT" w:hAnsi="Tw Cen MT" w:cs="Times New Roman"/>
          <w:color w:val="000000"/>
          <w:shd w:val="clear" w:color="auto" w:fill="FFFFFF"/>
        </w:rPr>
        <w:t>socioeconomic</w:t>
      </w:r>
      <w:r w:rsidRPr="00A432F8">
        <w:rPr>
          <w:rFonts w:ascii="Tw Cen MT" w:hAnsi="Tw Cen MT" w:cs="Times New Roman"/>
          <w:color w:val="000000"/>
          <w:shd w:val="clear" w:color="auto" w:fill="FFFFFF"/>
        </w:rPr>
        <w:t xml:space="preserve"> development</w:t>
      </w:r>
    </w:p>
    <w:p w14:paraId="5A2C54BE" w14:textId="463D5154" w:rsidR="005667B2" w:rsidRPr="00A432F8" w:rsidRDefault="005667B2" w:rsidP="002F4A55">
      <w:pPr>
        <w:spacing w:line="360" w:lineRule="auto"/>
        <w:rPr>
          <w:rFonts w:ascii="Tw Cen MT" w:hAnsi="Tw Cen MT" w:cs="Times New Roman"/>
          <w:b/>
          <w:bCs/>
          <w:szCs w:val="24"/>
        </w:rPr>
      </w:pPr>
      <w:r w:rsidRPr="00A432F8">
        <w:rPr>
          <w:rFonts w:ascii="Tw Cen MT" w:hAnsi="Tw Cen MT" w:cs="Times New Roman"/>
          <w:b/>
          <w:bCs/>
          <w:szCs w:val="24"/>
        </w:rPr>
        <w:t>Strategic objectives</w:t>
      </w:r>
    </w:p>
    <w:p w14:paraId="2456C0BE" w14:textId="43DE7BEE" w:rsidR="009902D8" w:rsidRPr="00A432F8" w:rsidRDefault="009902D8" w:rsidP="002F4A55">
      <w:pPr>
        <w:pStyle w:val="ListParagraph"/>
        <w:widowControl w:val="0"/>
        <w:numPr>
          <w:ilvl w:val="2"/>
          <w:numId w:val="20"/>
        </w:numPr>
        <w:tabs>
          <w:tab w:val="left" w:pos="2239"/>
        </w:tabs>
        <w:autoSpaceDE w:val="0"/>
        <w:autoSpaceDN w:val="0"/>
        <w:spacing w:before="1" w:after="0" w:line="360" w:lineRule="auto"/>
        <w:ind w:left="360" w:right="873" w:hanging="360"/>
        <w:contextualSpacing w:val="0"/>
        <w:jc w:val="both"/>
        <w:rPr>
          <w:rFonts w:ascii="Tw Cen MT" w:hAnsi="Tw Cen MT" w:cs="Times New Roman"/>
          <w:szCs w:val="24"/>
        </w:rPr>
      </w:pPr>
      <w:r w:rsidRPr="00A432F8">
        <w:rPr>
          <w:rFonts w:ascii="Tw Cen MT" w:hAnsi="Tw Cen MT" w:cs="Times New Roman"/>
          <w:w w:val="105"/>
          <w:szCs w:val="24"/>
        </w:rPr>
        <w:t>Develop and manage a world-class smart city with a vibrant, safe secure, healthy and sustainable</w:t>
      </w:r>
      <w:r w:rsidRPr="00A432F8">
        <w:rPr>
          <w:rFonts w:ascii="Tw Cen MT" w:hAnsi="Tw Cen MT" w:cs="Times New Roman"/>
          <w:spacing w:val="25"/>
          <w:w w:val="105"/>
          <w:szCs w:val="24"/>
        </w:rPr>
        <w:t xml:space="preserve"> </w:t>
      </w:r>
      <w:r w:rsidRPr="00A432F8">
        <w:rPr>
          <w:rFonts w:ascii="Tw Cen MT" w:hAnsi="Tw Cen MT" w:cs="Times New Roman"/>
          <w:w w:val="105"/>
          <w:szCs w:val="24"/>
        </w:rPr>
        <w:t>ecosystem.</w:t>
      </w:r>
    </w:p>
    <w:p w14:paraId="2F2CF68A" w14:textId="430FDBEA" w:rsidR="009902D8" w:rsidRPr="00A432F8" w:rsidRDefault="009902D8" w:rsidP="002F4A55">
      <w:pPr>
        <w:pStyle w:val="ListParagraph"/>
        <w:widowControl w:val="0"/>
        <w:numPr>
          <w:ilvl w:val="2"/>
          <w:numId w:val="20"/>
        </w:numPr>
        <w:tabs>
          <w:tab w:val="left" w:pos="2238"/>
        </w:tabs>
        <w:autoSpaceDE w:val="0"/>
        <w:autoSpaceDN w:val="0"/>
        <w:spacing w:before="38" w:after="0" w:line="360" w:lineRule="auto"/>
        <w:ind w:left="358" w:right="869" w:hanging="358"/>
        <w:contextualSpacing w:val="0"/>
        <w:jc w:val="both"/>
        <w:rPr>
          <w:rFonts w:ascii="Tw Cen MT" w:hAnsi="Tw Cen MT" w:cs="Times New Roman"/>
          <w:color w:val="111111"/>
          <w:szCs w:val="24"/>
        </w:rPr>
      </w:pPr>
      <w:r w:rsidRPr="00A432F8">
        <w:rPr>
          <w:rFonts w:ascii="Tw Cen MT" w:hAnsi="Tw Cen MT" w:cs="Times New Roman"/>
          <w:w w:val="105"/>
          <w:szCs w:val="24"/>
        </w:rPr>
        <w:t xml:space="preserve">Form partnerships with other actors in the National Innovation System, to recruit, attract, and develop high-end talent as well as create relevant, and smart innovative solutions and </w:t>
      </w:r>
      <w:r w:rsidR="000D3544" w:rsidRPr="00A432F8">
        <w:rPr>
          <w:rFonts w:ascii="Tw Cen MT" w:hAnsi="Tw Cen MT" w:cs="Times New Roman"/>
          <w:w w:val="105"/>
          <w:szCs w:val="24"/>
        </w:rPr>
        <w:t>commercialize</w:t>
      </w:r>
      <w:r w:rsidRPr="00A432F8">
        <w:rPr>
          <w:rFonts w:ascii="Tw Cen MT" w:hAnsi="Tw Cen MT" w:cs="Times New Roman"/>
          <w:spacing w:val="30"/>
          <w:w w:val="105"/>
          <w:szCs w:val="24"/>
        </w:rPr>
        <w:t xml:space="preserve"> </w:t>
      </w:r>
      <w:r w:rsidRPr="00A432F8">
        <w:rPr>
          <w:rFonts w:ascii="Tw Cen MT" w:hAnsi="Tw Cen MT" w:cs="Times New Roman"/>
          <w:w w:val="105"/>
          <w:szCs w:val="24"/>
        </w:rPr>
        <w:t>them.</w:t>
      </w:r>
    </w:p>
    <w:p w14:paraId="6AFAEAD7" w14:textId="2056A80D" w:rsidR="009902D8" w:rsidRPr="00A432F8" w:rsidRDefault="009902D8" w:rsidP="002F4A55">
      <w:pPr>
        <w:pStyle w:val="ListParagraph"/>
        <w:widowControl w:val="0"/>
        <w:numPr>
          <w:ilvl w:val="2"/>
          <w:numId w:val="20"/>
        </w:numPr>
        <w:tabs>
          <w:tab w:val="left" w:pos="2235"/>
        </w:tabs>
        <w:autoSpaceDE w:val="0"/>
        <w:autoSpaceDN w:val="0"/>
        <w:spacing w:before="40" w:after="0" w:line="360" w:lineRule="auto"/>
        <w:ind w:left="353" w:right="877" w:hanging="348"/>
        <w:contextualSpacing w:val="0"/>
        <w:jc w:val="both"/>
        <w:rPr>
          <w:rFonts w:ascii="Tw Cen MT" w:hAnsi="Tw Cen MT" w:cs="Times New Roman"/>
          <w:color w:val="111111"/>
          <w:szCs w:val="24"/>
        </w:rPr>
      </w:pPr>
      <w:r w:rsidRPr="00A432F8">
        <w:rPr>
          <w:rFonts w:ascii="Tw Cen MT" w:hAnsi="Tw Cen MT" w:cs="Times New Roman"/>
          <w:szCs w:val="24"/>
        </w:rPr>
        <w:t xml:space="preserve">Mobilise adequate and sustainable funding to meet the Authority’s </w:t>
      </w:r>
      <w:r w:rsidR="00152612" w:rsidRPr="00A432F8">
        <w:rPr>
          <w:rFonts w:ascii="Tw Cen MT" w:hAnsi="Tw Cen MT" w:cs="Times New Roman"/>
          <w:szCs w:val="24"/>
        </w:rPr>
        <w:t xml:space="preserve">mandate </w:t>
      </w:r>
      <w:r w:rsidR="00EA7915" w:rsidRPr="00A432F8">
        <w:rPr>
          <w:rFonts w:ascii="Tw Cen MT" w:hAnsi="Tw Cen MT" w:cs="Times New Roman"/>
          <w:szCs w:val="24"/>
        </w:rPr>
        <w:t xml:space="preserve">and </w:t>
      </w:r>
      <w:r w:rsidRPr="00A432F8">
        <w:rPr>
          <w:rFonts w:ascii="Tw Cen MT" w:hAnsi="Tw Cen MT" w:cs="Times New Roman"/>
          <w:szCs w:val="24"/>
        </w:rPr>
        <w:t>changing needs of the business community and</w:t>
      </w:r>
      <w:r w:rsidRPr="00A432F8">
        <w:rPr>
          <w:rFonts w:ascii="Tw Cen MT" w:hAnsi="Tw Cen MT" w:cs="Times New Roman"/>
          <w:spacing w:val="-24"/>
          <w:szCs w:val="24"/>
        </w:rPr>
        <w:t xml:space="preserve"> </w:t>
      </w:r>
      <w:r w:rsidRPr="00A432F8">
        <w:rPr>
          <w:rFonts w:ascii="Tw Cen MT" w:hAnsi="Tw Cen MT" w:cs="Times New Roman"/>
          <w:szCs w:val="24"/>
        </w:rPr>
        <w:t>residents.</w:t>
      </w:r>
    </w:p>
    <w:p w14:paraId="37102AB9" w14:textId="68BE95AB" w:rsidR="009902D8" w:rsidRPr="00A432F8" w:rsidRDefault="009902D8" w:rsidP="002F4A55">
      <w:pPr>
        <w:pStyle w:val="ListParagraph"/>
        <w:widowControl w:val="0"/>
        <w:numPr>
          <w:ilvl w:val="2"/>
          <w:numId w:val="20"/>
        </w:numPr>
        <w:tabs>
          <w:tab w:val="left" w:pos="2245"/>
        </w:tabs>
        <w:autoSpaceDE w:val="0"/>
        <w:autoSpaceDN w:val="0"/>
        <w:spacing w:before="43" w:after="0" w:line="360" w:lineRule="auto"/>
        <w:ind w:left="358" w:right="870" w:hanging="358"/>
        <w:contextualSpacing w:val="0"/>
        <w:jc w:val="both"/>
        <w:rPr>
          <w:rFonts w:ascii="Tw Cen MT" w:hAnsi="Tw Cen MT" w:cs="Times New Roman"/>
          <w:color w:val="111111"/>
          <w:szCs w:val="24"/>
        </w:rPr>
      </w:pPr>
      <w:r w:rsidRPr="00A432F8">
        <w:rPr>
          <w:rFonts w:ascii="Tw Cen MT" w:hAnsi="Tw Cen MT" w:cs="Times New Roman"/>
          <w:w w:val="110"/>
          <w:szCs w:val="24"/>
        </w:rPr>
        <w:t xml:space="preserve">Create a strong brand and image of Konza Technopolis </w:t>
      </w:r>
      <w:r w:rsidR="00CE238E" w:rsidRPr="00A432F8">
        <w:rPr>
          <w:rFonts w:ascii="Tw Cen MT" w:hAnsi="Tw Cen MT" w:cs="Times New Roman"/>
          <w:w w:val="110"/>
          <w:szCs w:val="24"/>
        </w:rPr>
        <w:t>that</w:t>
      </w:r>
      <w:r w:rsidRPr="00A432F8">
        <w:rPr>
          <w:rFonts w:ascii="Tw Cen MT" w:hAnsi="Tw Cen MT" w:cs="Times New Roman"/>
          <w:w w:val="110"/>
          <w:szCs w:val="24"/>
        </w:rPr>
        <w:t xml:space="preserve"> will attract, facilitate and retain</w:t>
      </w:r>
      <w:r w:rsidRPr="00A432F8">
        <w:rPr>
          <w:rFonts w:ascii="Tw Cen MT" w:hAnsi="Tw Cen MT" w:cs="Times New Roman"/>
          <w:spacing w:val="6"/>
          <w:w w:val="110"/>
          <w:szCs w:val="24"/>
        </w:rPr>
        <w:t xml:space="preserve"> </w:t>
      </w:r>
      <w:r w:rsidRPr="00A432F8">
        <w:rPr>
          <w:rFonts w:ascii="Tw Cen MT" w:hAnsi="Tw Cen MT" w:cs="Times New Roman"/>
          <w:w w:val="110"/>
          <w:szCs w:val="24"/>
        </w:rPr>
        <w:t>investors.</w:t>
      </w:r>
    </w:p>
    <w:p w14:paraId="0243D55A" w14:textId="47435D09" w:rsidR="009902D8" w:rsidRPr="00A432F8" w:rsidRDefault="009902D8" w:rsidP="009902D8">
      <w:pPr>
        <w:pStyle w:val="ListParagraph"/>
        <w:widowControl w:val="0"/>
        <w:numPr>
          <w:ilvl w:val="2"/>
          <w:numId w:val="20"/>
        </w:numPr>
        <w:tabs>
          <w:tab w:val="left" w:pos="2239"/>
        </w:tabs>
        <w:autoSpaceDE w:val="0"/>
        <w:autoSpaceDN w:val="0"/>
        <w:spacing w:before="44" w:after="0" w:line="240" w:lineRule="auto"/>
        <w:ind w:left="355"/>
        <w:contextualSpacing w:val="0"/>
        <w:jc w:val="both"/>
        <w:rPr>
          <w:rFonts w:ascii="Tw Cen MT" w:hAnsi="Tw Cen MT" w:cs="Times New Roman"/>
          <w:color w:val="111111"/>
          <w:szCs w:val="24"/>
        </w:rPr>
      </w:pPr>
      <w:r w:rsidRPr="00A432F8">
        <w:rPr>
          <w:rFonts w:ascii="Tw Cen MT" w:hAnsi="Tw Cen MT" w:cs="Times New Roman"/>
          <w:w w:val="105"/>
          <w:szCs w:val="24"/>
        </w:rPr>
        <w:t xml:space="preserve">Ensure that the Authority has </w:t>
      </w:r>
      <w:r w:rsidR="00EA7915" w:rsidRPr="00A432F8">
        <w:rPr>
          <w:rFonts w:ascii="Tw Cen MT" w:hAnsi="Tw Cen MT" w:cs="Times New Roman"/>
          <w:w w:val="105"/>
          <w:szCs w:val="24"/>
        </w:rPr>
        <w:t xml:space="preserve">the </w:t>
      </w:r>
      <w:r w:rsidRPr="00A432F8">
        <w:rPr>
          <w:rFonts w:ascii="Tw Cen MT" w:hAnsi="Tw Cen MT" w:cs="Times New Roman"/>
          <w:w w:val="105"/>
          <w:szCs w:val="24"/>
        </w:rPr>
        <w:t>adequate institutional capacity</w:t>
      </w:r>
      <w:r w:rsidRPr="00A432F8">
        <w:rPr>
          <w:rFonts w:ascii="Tw Cen MT" w:hAnsi="Tw Cen MT" w:cs="Times New Roman"/>
          <w:spacing w:val="12"/>
          <w:w w:val="105"/>
          <w:szCs w:val="24"/>
        </w:rPr>
        <w:t xml:space="preserve"> </w:t>
      </w:r>
      <w:r w:rsidRPr="00A432F8">
        <w:rPr>
          <w:rFonts w:ascii="Tw Cen MT" w:hAnsi="Tw Cen MT" w:cs="Times New Roman"/>
          <w:w w:val="105"/>
          <w:szCs w:val="24"/>
        </w:rPr>
        <w:t xml:space="preserve">to </w:t>
      </w:r>
      <w:proofErr w:type="spellStart"/>
      <w:r w:rsidR="00EA7915" w:rsidRPr="00A432F8">
        <w:rPr>
          <w:rFonts w:ascii="Tw Cen MT" w:hAnsi="Tw Cen MT" w:cs="Times New Roman"/>
          <w:w w:val="105"/>
          <w:szCs w:val="24"/>
        </w:rPr>
        <w:t>fulfill</w:t>
      </w:r>
      <w:proofErr w:type="spellEnd"/>
      <w:r w:rsidR="00EA7915" w:rsidRPr="00A432F8">
        <w:rPr>
          <w:rFonts w:ascii="Tw Cen MT" w:hAnsi="Tw Cen MT" w:cs="Times New Roman"/>
          <w:w w:val="105"/>
          <w:szCs w:val="24"/>
        </w:rPr>
        <w:t xml:space="preserve"> </w:t>
      </w:r>
      <w:r w:rsidRPr="00A432F8">
        <w:rPr>
          <w:rFonts w:ascii="Tw Cen MT" w:hAnsi="Tw Cen MT" w:cs="Times New Roman"/>
          <w:w w:val="105"/>
          <w:szCs w:val="24"/>
        </w:rPr>
        <w:t>its mandate.</w:t>
      </w:r>
    </w:p>
    <w:p w14:paraId="309C98A3" w14:textId="1091DE24" w:rsidR="005667B2" w:rsidRPr="00A432F8" w:rsidRDefault="005667B2" w:rsidP="009902D8">
      <w:pPr>
        <w:rPr>
          <w:rFonts w:ascii="Tw Cen MT" w:hAnsi="Tw Cen MT" w:cs="Times New Roman"/>
          <w:b/>
          <w:bCs/>
          <w:szCs w:val="24"/>
        </w:rPr>
      </w:pPr>
    </w:p>
    <w:p w14:paraId="4703BB08" w14:textId="752B0555" w:rsidR="00323BF6" w:rsidRPr="00A432F8" w:rsidRDefault="00323BF6" w:rsidP="005101F7">
      <w:pPr>
        <w:rPr>
          <w:rFonts w:ascii="Tw Cen MT" w:hAnsi="Tw Cen MT" w:cs="Times New Roman"/>
          <w:b/>
          <w:bCs/>
          <w:szCs w:val="24"/>
        </w:rPr>
      </w:pPr>
    </w:p>
    <w:p w14:paraId="0E788F82" w14:textId="000E31A6" w:rsidR="00323BF6" w:rsidRPr="00A432F8" w:rsidRDefault="00323BF6" w:rsidP="005101F7">
      <w:pPr>
        <w:rPr>
          <w:rFonts w:ascii="Tw Cen MT" w:hAnsi="Tw Cen MT" w:cs="Times New Roman"/>
          <w:b/>
          <w:bCs/>
          <w:szCs w:val="24"/>
        </w:rPr>
      </w:pPr>
    </w:p>
    <w:p w14:paraId="3B935D42" w14:textId="2F8ACE71" w:rsidR="00323BF6" w:rsidRPr="00A432F8" w:rsidRDefault="00323BF6" w:rsidP="005101F7">
      <w:pPr>
        <w:rPr>
          <w:rFonts w:ascii="Tw Cen MT" w:hAnsi="Tw Cen MT" w:cs="Times New Roman"/>
          <w:b/>
          <w:bCs/>
          <w:szCs w:val="24"/>
        </w:rPr>
      </w:pPr>
    </w:p>
    <w:p w14:paraId="7B1E87BC" w14:textId="54BA8745" w:rsidR="00323BF6" w:rsidRPr="00A432F8" w:rsidRDefault="00323BF6" w:rsidP="005101F7">
      <w:pPr>
        <w:rPr>
          <w:rFonts w:ascii="Tw Cen MT" w:hAnsi="Tw Cen MT" w:cs="Times New Roman"/>
          <w:b/>
          <w:bCs/>
          <w:szCs w:val="24"/>
        </w:rPr>
      </w:pPr>
    </w:p>
    <w:p w14:paraId="12E437B7" w14:textId="27F8755E" w:rsidR="00323BF6" w:rsidRPr="00A432F8" w:rsidRDefault="00323BF6" w:rsidP="005101F7">
      <w:pPr>
        <w:rPr>
          <w:rFonts w:ascii="Tw Cen MT" w:hAnsi="Tw Cen MT" w:cs="Times New Roman"/>
          <w:b/>
          <w:bCs/>
          <w:szCs w:val="24"/>
        </w:rPr>
      </w:pPr>
    </w:p>
    <w:p w14:paraId="01BB5CFC" w14:textId="0BEAEE1E" w:rsidR="002F4A55" w:rsidRPr="00A432F8" w:rsidRDefault="002F4A55" w:rsidP="005101F7">
      <w:pPr>
        <w:rPr>
          <w:rFonts w:ascii="Tw Cen MT" w:hAnsi="Tw Cen MT" w:cs="Times New Roman"/>
          <w:b/>
          <w:bCs/>
          <w:szCs w:val="24"/>
        </w:rPr>
      </w:pPr>
    </w:p>
    <w:p w14:paraId="4EBD9BB7" w14:textId="5B0B8965" w:rsidR="002F4A55" w:rsidRPr="00A432F8" w:rsidRDefault="002F4A55" w:rsidP="005101F7">
      <w:pPr>
        <w:rPr>
          <w:rFonts w:ascii="Tw Cen MT" w:hAnsi="Tw Cen MT" w:cs="Times New Roman"/>
          <w:b/>
          <w:bCs/>
          <w:szCs w:val="24"/>
        </w:rPr>
      </w:pPr>
    </w:p>
    <w:p w14:paraId="64A2D503" w14:textId="77777777" w:rsidR="002F4A55" w:rsidRPr="00A432F8" w:rsidRDefault="002F4A55" w:rsidP="005101F7">
      <w:pPr>
        <w:rPr>
          <w:rFonts w:ascii="Tw Cen MT" w:hAnsi="Tw Cen MT" w:cs="Times New Roman"/>
          <w:b/>
          <w:bCs/>
          <w:szCs w:val="24"/>
        </w:rPr>
      </w:pPr>
    </w:p>
    <w:p w14:paraId="17306177" w14:textId="382587BA" w:rsidR="00323BF6" w:rsidRPr="00A432F8" w:rsidRDefault="00323BF6" w:rsidP="005101F7">
      <w:pPr>
        <w:rPr>
          <w:rFonts w:ascii="Tw Cen MT" w:hAnsi="Tw Cen MT" w:cs="Times New Roman"/>
          <w:b/>
          <w:bCs/>
          <w:szCs w:val="24"/>
        </w:rPr>
      </w:pPr>
    </w:p>
    <w:p w14:paraId="12D4C4B6" w14:textId="078B414E" w:rsidR="002A1041" w:rsidRPr="00A432F8" w:rsidRDefault="002A1041" w:rsidP="005101F7">
      <w:pPr>
        <w:rPr>
          <w:rFonts w:ascii="Tw Cen MT" w:hAnsi="Tw Cen MT" w:cs="Times New Roman"/>
          <w:b/>
          <w:bCs/>
          <w:szCs w:val="24"/>
        </w:rPr>
      </w:pPr>
    </w:p>
    <w:p w14:paraId="0454EFE2" w14:textId="77777777" w:rsidR="002A1041" w:rsidRPr="00A432F8" w:rsidRDefault="002A1041" w:rsidP="005101F7">
      <w:pPr>
        <w:rPr>
          <w:rFonts w:ascii="Tw Cen MT" w:hAnsi="Tw Cen MT" w:cs="Times New Roman"/>
          <w:b/>
          <w:bCs/>
          <w:szCs w:val="24"/>
        </w:rPr>
      </w:pPr>
    </w:p>
    <w:p w14:paraId="577C48B7" w14:textId="77777777" w:rsidR="005667B2" w:rsidRPr="00A432F8" w:rsidRDefault="005667B2" w:rsidP="00A432F8">
      <w:pPr>
        <w:pStyle w:val="Heading1"/>
      </w:pPr>
      <w:bookmarkStart w:id="6" w:name="_Toc166001690"/>
      <w:r w:rsidRPr="00A432F8">
        <w:t>Revision History</w:t>
      </w:r>
      <w:bookmarkEnd w:id="6"/>
    </w:p>
    <w:p w14:paraId="55FE676D" w14:textId="77777777" w:rsidR="005667B2" w:rsidRPr="00A432F8" w:rsidRDefault="005667B2" w:rsidP="005667B2">
      <w:pPr>
        <w:rPr>
          <w:rFonts w:ascii="Tw Cen MT" w:hAnsi="Tw Cen MT"/>
        </w:rPr>
      </w:pPr>
      <w:r w:rsidRPr="00A432F8">
        <w:rPr>
          <w:rFonts w:ascii="Tw Cen MT" w:hAnsi="Tw Cen MT"/>
        </w:rPr>
        <w:t>Other versions existing:</w:t>
      </w:r>
    </w:p>
    <w:tbl>
      <w:tblPr>
        <w:tblStyle w:val="TableGrid"/>
        <w:tblW w:w="9072" w:type="dxa"/>
        <w:tblInd w:w="-5" w:type="dxa"/>
        <w:tblLook w:val="04A0" w:firstRow="1" w:lastRow="0" w:firstColumn="1" w:lastColumn="0" w:noHBand="0" w:noVBand="1"/>
      </w:tblPr>
      <w:tblGrid>
        <w:gridCol w:w="2506"/>
        <w:gridCol w:w="2314"/>
        <w:gridCol w:w="2414"/>
        <w:gridCol w:w="1838"/>
      </w:tblGrid>
      <w:tr w:rsidR="005667B2" w:rsidRPr="00A432F8" w14:paraId="1BE84387" w14:textId="77777777" w:rsidTr="00707856">
        <w:tc>
          <w:tcPr>
            <w:tcW w:w="2506" w:type="dxa"/>
          </w:tcPr>
          <w:p w14:paraId="1BD29D5D" w14:textId="77777777" w:rsidR="005667B2" w:rsidRPr="00A432F8" w:rsidRDefault="005667B2" w:rsidP="00707856">
            <w:pPr>
              <w:pStyle w:val="ListParagraph"/>
              <w:spacing w:line="276" w:lineRule="auto"/>
              <w:ind w:left="0" w:right="515"/>
              <w:jc w:val="both"/>
              <w:rPr>
                <w:rFonts w:ascii="Tw Cen MT" w:hAnsi="Tw Cen MT" w:cs="Times New Roman"/>
                <w:b/>
                <w:bCs/>
                <w:szCs w:val="24"/>
              </w:rPr>
            </w:pPr>
            <w:r w:rsidRPr="00A432F8">
              <w:rPr>
                <w:rFonts w:ascii="Tw Cen MT" w:hAnsi="Tw Cen MT" w:cs="Times New Roman"/>
                <w:b/>
                <w:bCs/>
                <w:szCs w:val="24"/>
              </w:rPr>
              <w:t>Document title</w:t>
            </w:r>
          </w:p>
        </w:tc>
        <w:tc>
          <w:tcPr>
            <w:tcW w:w="2314" w:type="dxa"/>
          </w:tcPr>
          <w:p w14:paraId="79EBA750" w14:textId="7E54F882" w:rsidR="005667B2" w:rsidRPr="00A432F8" w:rsidRDefault="005667B2" w:rsidP="00707856">
            <w:pPr>
              <w:pStyle w:val="ListParagraph"/>
              <w:spacing w:line="276" w:lineRule="auto"/>
              <w:ind w:left="0" w:right="515"/>
              <w:jc w:val="both"/>
              <w:rPr>
                <w:rFonts w:ascii="Tw Cen MT" w:hAnsi="Tw Cen MT" w:cs="Times New Roman"/>
                <w:b/>
                <w:bCs/>
                <w:szCs w:val="24"/>
              </w:rPr>
            </w:pPr>
            <w:r w:rsidRPr="00A432F8">
              <w:rPr>
                <w:rFonts w:ascii="Tw Cen MT" w:hAnsi="Tw Cen MT" w:cs="Times New Roman"/>
                <w:b/>
                <w:bCs/>
                <w:szCs w:val="24"/>
              </w:rPr>
              <w:t xml:space="preserve">Version </w:t>
            </w:r>
            <w:r w:rsidR="00EA7915" w:rsidRPr="00A432F8">
              <w:rPr>
                <w:rFonts w:ascii="Tw Cen MT" w:hAnsi="Tw Cen MT" w:cs="Times New Roman"/>
                <w:b/>
                <w:bCs/>
                <w:szCs w:val="24"/>
              </w:rPr>
              <w:t>History</w:t>
            </w:r>
          </w:p>
        </w:tc>
        <w:tc>
          <w:tcPr>
            <w:tcW w:w="2414" w:type="dxa"/>
          </w:tcPr>
          <w:p w14:paraId="607EA08C" w14:textId="77777777" w:rsidR="005667B2" w:rsidRPr="00A432F8" w:rsidRDefault="005667B2" w:rsidP="00707856">
            <w:pPr>
              <w:pStyle w:val="ListParagraph"/>
              <w:spacing w:line="276" w:lineRule="auto"/>
              <w:ind w:left="0" w:right="515"/>
              <w:jc w:val="both"/>
              <w:rPr>
                <w:rFonts w:ascii="Tw Cen MT" w:hAnsi="Tw Cen MT" w:cs="Times New Roman"/>
                <w:b/>
                <w:bCs/>
                <w:szCs w:val="24"/>
              </w:rPr>
            </w:pPr>
            <w:r w:rsidRPr="00A432F8">
              <w:rPr>
                <w:rFonts w:ascii="Tw Cen MT" w:hAnsi="Tw Cen MT" w:cs="Times New Roman"/>
                <w:b/>
                <w:bCs/>
                <w:szCs w:val="24"/>
              </w:rPr>
              <w:t xml:space="preserve">Approved </w:t>
            </w:r>
          </w:p>
        </w:tc>
        <w:tc>
          <w:tcPr>
            <w:tcW w:w="1838" w:type="dxa"/>
          </w:tcPr>
          <w:p w14:paraId="74E1F7B1" w14:textId="77777777" w:rsidR="005667B2" w:rsidRPr="00A432F8" w:rsidRDefault="005667B2" w:rsidP="00707856">
            <w:pPr>
              <w:pStyle w:val="ListParagraph"/>
              <w:spacing w:line="276" w:lineRule="auto"/>
              <w:ind w:left="0" w:right="515"/>
              <w:jc w:val="both"/>
              <w:rPr>
                <w:rFonts w:ascii="Tw Cen MT" w:hAnsi="Tw Cen MT" w:cs="Times New Roman"/>
                <w:b/>
                <w:bCs/>
                <w:szCs w:val="24"/>
              </w:rPr>
            </w:pPr>
            <w:r w:rsidRPr="00A432F8">
              <w:rPr>
                <w:rFonts w:ascii="Tw Cen MT" w:hAnsi="Tw Cen MT" w:cs="Times New Roman"/>
                <w:b/>
                <w:bCs/>
                <w:szCs w:val="24"/>
              </w:rPr>
              <w:t>Comments</w:t>
            </w:r>
          </w:p>
        </w:tc>
      </w:tr>
      <w:tr w:rsidR="005667B2" w:rsidRPr="00A432F8" w14:paraId="3A3412A5" w14:textId="77777777" w:rsidTr="00707856">
        <w:tc>
          <w:tcPr>
            <w:tcW w:w="2506" w:type="dxa"/>
          </w:tcPr>
          <w:p w14:paraId="38736032" w14:textId="04CBA397" w:rsidR="005667B2" w:rsidRPr="00A432F8" w:rsidRDefault="00EB245F" w:rsidP="00150B71">
            <w:pPr>
              <w:rPr>
                <w:rFonts w:ascii="Tw Cen MT" w:hAnsi="Tw Cen MT"/>
              </w:rPr>
            </w:pPr>
            <w:r w:rsidRPr="00A432F8">
              <w:rPr>
                <w:rFonts w:ascii="Tw Cen MT" w:hAnsi="Tw Cen MT"/>
              </w:rPr>
              <w:t>PMO Policy</w:t>
            </w:r>
          </w:p>
        </w:tc>
        <w:tc>
          <w:tcPr>
            <w:tcW w:w="2314" w:type="dxa"/>
          </w:tcPr>
          <w:p w14:paraId="3D3E22F3" w14:textId="0DC11243" w:rsidR="005667B2" w:rsidRPr="00A432F8" w:rsidRDefault="004B3A9E" w:rsidP="00707856">
            <w:pPr>
              <w:pStyle w:val="ListParagraph"/>
              <w:spacing w:line="276" w:lineRule="auto"/>
              <w:ind w:left="0" w:right="515"/>
              <w:jc w:val="both"/>
              <w:rPr>
                <w:rFonts w:ascii="Tw Cen MT" w:hAnsi="Tw Cen MT" w:cs="Times New Roman"/>
                <w:szCs w:val="24"/>
              </w:rPr>
            </w:pPr>
            <w:r w:rsidRPr="00A432F8">
              <w:rPr>
                <w:rFonts w:ascii="Tw Cen MT" w:hAnsi="Tw Cen MT" w:cs="Times New Roman"/>
                <w:szCs w:val="24"/>
              </w:rPr>
              <w:t>Version 0</w:t>
            </w:r>
          </w:p>
        </w:tc>
        <w:tc>
          <w:tcPr>
            <w:tcW w:w="2414" w:type="dxa"/>
          </w:tcPr>
          <w:p w14:paraId="13CF9461" w14:textId="77777777" w:rsidR="005667B2" w:rsidRPr="00A432F8" w:rsidRDefault="005667B2" w:rsidP="00707856">
            <w:pPr>
              <w:pStyle w:val="ListParagraph"/>
              <w:spacing w:line="276" w:lineRule="auto"/>
              <w:ind w:left="0" w:right="515"/>
              <w:jc w:val="both"/>
              <w:rPr>
                <w:rFonts w:ascii="Tw Cen MT" w:hAnsi="Tw Cen MT" w:cs="Times New Roman"/>
                <w:szCs w:val="24"/>
              </w:rPr>
            </w:pPr>
          </w:p>
        </w:tc>
        <w:tc>
          <w:tcPr>
            <w:tcW w:w="1838" w:type="dxa"/>
          </w:tcPr>
          <w:p w14:paraId="1D7C0763" w14:textId="77777777" w:rsidR="005667B2" w:rsidRPr="00A432F8" w:rsidRDefault="005667B2" w:rsidP="00707856">
            <w:pPr>
              <w:pStyle w:val="ListParagraph"/>
              <w:spacing w:line="276" w:lineRule="auto"/>
              <w:ind w:left="0" w:right="515"/>
              <w:jc w:val="both"/>
              <w:rPr>
                <w:rFonts w:ascii="Tw Cen MT" w:hAnsi="Tw Cen MT" w:cs="Times New Roman"/>
                <w:szCs w:val="24"/>
              </w:rPr>
            </w:pPr>
          </w:p>
        </w:tc>
      </w:tr>
    </w:tbl>
    <w:p w14:paraId="7ABC07D3" w14:textId="77777777" w:rsidR="005667B2" w:rsidRPr="00A432F8" w:rsidRDefault="005667B2" w:rsidP="005667B2">
      <w:pPr>
        <w:pStyle w:val="ListParagraph"/>
        <w:spacing w:after="0" w:line="276" w:lineRule="auto"/>
        <w:ind w:left="1440" w:right="515"/>
        <w:jc w:val="both"/>
        <w:rPr>
          <w:rFonts w:ascii="Tw Cen MT" w:hAnsi="Tw Cen MT" w:cs="Times New Roman"/>
          <w:szCs w:val="24"/>
        </w:rPr>
      </w:pPr>
    </w:p>
    <w:p w14:paraId="1A851939" w14:textId="77777777" w:rsidR="005667B2" w:rsidRPr="00A432F8" w:rsidRDefault="005667B2" w:rsidP="005667B2">
      <w:pPr>
        <w:pStyle w:val="ListParagraph"/>
        <w:spacing w:after="0" w:line="276" w:lineRule="auto"/>
        <w:ind w:left="1440" w:right="515"/>
        <w:jc w:val="both"/>
        <w:rPr>
          <w:rFonts w:ascii="Tw Cen MT" w:hAnsi="Tw Cen MT" w:cs="Times New Roman"/>
          <w:szCs w:val="24"/>
        </w:rPr>
      </w:pPr>
    </w:p>
    <w:p w14:paraId="56A5BCB7" w14:textId="77777777" w:rsidR="005667B2" w:rsidRPr="00A432F8" w:rsidRDefault="005667B2" w:rsidP="00A432F8">
      <w:pPr>
        <w:pStyle w:val="Heading1"/>
      </w:pPr>
      <w:bookmarkStart w:id="7" w:name="_Toc166001691"/>
      <w:r w:rsidRPr="00A432F8">
        <w:t>Approvals</w:t>
      </w:r>
      <w:bookmarkEnd w:id="7"/>
    </w:p>
    <w:tbl>
      <w:tblPr>
        <w:tblStyle w:val="TableGrid"/>
        <w:tblW w:w="0" w:type="auto"/>
        <w:tblInd w:w="-5" w:type="dxa"/>
        <w:tblLook w:val="04A0" w:firstRow="1" w:lastRow="0" w:firstColumn="1" w:lastColumn="0" w:noHBand="0" w:noVBand="1"/>
      </w:tblPr>
      <w:tblGrid>
        <w:gridCol w:w="2814"/>
        <w:gridCol w:w="2069"/>
        <w:gridCol w:w="2154"/>
        <w:gridCol w:w="2150"/>
      </w:tblGrid>
      <w:tr w:rsidR="005667B2" w:rsidRPr="00A432F8" w14:paraId="1405BD3D" w14:textId="77777777" w:rsidTr="00A348C8">
        <w:tc>
          <w:tcPr>
            <w:tcW w:w="2814" w:type="dxa"/>
          </w:tcPr>
          <w:p w14:paraId="2F458A4E" w14:textId="77777777" w:rsidR="005667B2" w:rsidRPr="00A432F8" w:rsidRDefault="005667B2" w:rsidP="00A348C8">
            <w:pPr>
              <w:pStyle w:val="ListParagraph"/>
              <w:spacing w:line="276" w:lineRule="auto"/>
              <w:ind w:left="0" w:right="515"/>
              <w:jc w:val="both"/>
              <w:rPr>
                <w:rFonts w:ascii="Tw Cen MT" w:hAnsi="Tw Cen MT" w:cs="Times New Roman"/>
                <w:szCs w:val="24"/>
              </w:rPr>
            </w:pPr>
            <w:r w:rsidRPr="00A432F8">
              <w:rPr>
                <w:rFonts w:ascii="Tw Cen MT" w:hAnsi="Tw Cen MT" w:cs="Times New Roman"/>
                <w:szCs w:val="24"/>
              </w:rPr>
              <w:t>Name</w:t>
            </w:r>
          </w:p>
        </w:tc>
        <w:tc>
          <w:tcPr>
            <w:tcW w:w="2069" w:type="dxa"/>
          </w:tcPr>
          <w:p w14:paraId="19D7934D" w14:textId="77777777" w:rsidR="005667B2" w:rsidRPr="00A432F8" w:rsidRDefault="005667B2" w:rsidP="00A348C8">
            <w:pPr>
              <w:pStyle w:val="ListParagraph"/>
              <w:spacing w:line="276" w:lineRule="auto"/>
              <w:ind w:left="0" w:right="515"/>
              <w:jc w:val="both"/>
              <w:rPr>
                <w:rFonts w:ascii="Tw Cen MT" w:hAnsi="Tw Cen MT" w:cs="Times New Roman"/>
                <w:szCs w:val="24"/>
              </w:rPr>
            </w:pPr>
            <w:r w:rsidRPr="00A432F8">
              <w:rPr>
                <w:rFonts w:ascii="Tw Cen MT" w:hAnsi="Tw Cen MT" w:cs="Times New Roman"/>
                <w:szCs w:val="24"/>
              </w:rPr>
              <w:t xml:space="preserve">Title </w:t>
            </w:r>
          </w:p>
        </w:tc>
        <w:tc>
          <w:tcPr>
            <w:tcW w:w="2154" w:type="dxa"/>
          </w:tcPr>
          <w:p w14:paraId="7E3AB6F4" w14:textId="77777777" w:rsidR="005667B2" w:rsidRPr="00A432F8" w:rsidRDefault="005667B2" w:rsidP="00A348C8">
            <w:pPr>
              <w:pStyle w:val="ListParagraph"/>
              <w:spacing w:line="276" w:lineRule="auto"/>
              <w:ind w:left="0" w:right="515"/>
              <w:jc w:val="both"/>
              <w:rPr>
                <w:rFonts w:ascii="Tw Cen MT" w:hAnsi="Tw Cen MT" w:cs="Times New Roman"/>
                <w:szCs w:val="24"/>
              </w:rPr>
            </w:pPr>
            <w:r w:rsidRPr="00A432F8">
              <w:rPr>
                <w:rFonts w:ascii="Tw Cen MT" w:hAnsi="Tw Cen MT" w:cs="Times New Roman"/>
                <w:szCs w:val="24"/>
              </w:rPr>
              <w:t xml:space="preserve">Comment </w:t>
            </w:r>
          </w:p>
        </w:tc>
        <w:tc>
          <w:tcPr>
            <w:tcW w:w="2150" w:type="dxa"/>
          </w:tcPr>
          <w:p w14:paraId="2D89A182" w14:textId="77777777" w:rsidR="005667B2" w:rsidRPr="00A432F8" w:rsidRDefault="005667B2" w:rsidP="00A348C8">
            <w:pPr>
              <w:pStyle w:val="ListParagraph"/>
              <w:spacing w:line="276" w:lineRule="auto"/>
              <w:ind w:left="0" w:right="515"/>
              <w:jc w:val="both"/>
              <w:rPr>
                <w:rFonts w:ascii="Tw Cen MT" w:hAnsi="Tw Cen MT" w:cs="Times New Roman"/>
                <w:szCs w:val="24"/>
              </w:rPr>
            </w:pPr>
            <w:r w:rsidRPr="00A432F8">
              <w:rPr>
                <w:rFonts w:ascii="Tw Cen MT" w:hAnsi="Tw Cen MT" w:cs="Times New Roman"/>
                <w:szCs w:val="24"/>
              </w:rPr>
              <w:t xml:space="preserve">Signature and Date </w:t>
            </w:r>
          </w:p>
        </w:tc>
      </w:tr>
      <w:tr w:rsidR="005667B2" w:rsidRPr="00A432F8" w14:paraId="268542C1" w14:textId="77777777" w:rsidTr="00A348C8">
        <w:tc>
          <w:tcPr>
            <w:tcW w:w="2814" w:type="dxa"/>
          </w:tcPr>
          <w:p w14:paraId="3B398BCD"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069" w:type="dxa"/>
          </w:tcPr>
          <w:p w14:paraId="29B50B9E"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154" w:type="dxa"/>
          </w:tcPr>
          <w:p w14:paraId="218B8591"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150" w:type="dxa"/>
          </w:tcPr>
          <w:p w14:paraId="008FC500"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r>
      <w:tr w:rsidR="005667B2" w:rsidRPr="00A432F8" w14:paraId="6BE0D147" w14:textId="77777777" w:rsidTr="00A348C8">
        <w:tc>
          <w:tcPr>
            <w:tcW w:w="2814" w:type="dxa"/>
          </w:tcPr>
          <w:p w14:paraId="615EB0F7"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069" w:type="dxa"/>
          </w:tcPr>
          <w:p w14:paraId="08B7EAAF"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154" w:type="dxa"/>
          </w:tcPr>
          <w:p w14:paraId="12B2E96F"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c>
          <w:tcPr>
            <w:tcW w:w="2150" w:type="dxa"/>
          </w:tcPr>
          <w:p w14:paraId="74B20117" w14:textId="77777777" w:rsidR="005667B2" w:rsidRPr="00A432F8" w:rsidRDefault="005667B2" w:rsidP="00A348C8">
            <w:pPr>
              <w:pStyle w:val="ListParagraph"/>
              <w:spacing w:line="276" w:lineRule="auto"/>
              <w:ind w:left="0" w:right="515"/>
              <w:jc w:val="both"/>
              <w:rPr>
                <w:rFonts w:ascii="Tw Cen MT" w:hAnsi="Tw Cen MT" w:cs="Times New Roman"/>
                <w:szCs w:val="24"/>
              </w:rPr>
            </w:pPr>
          </w:p>
        </w:tc>
      </w:tr>
    </w:tbl>
    <w:p w14:paraId="2AC98FCC" w14:textId="41110155" w:rsidR="005667B2" w:rsidRPr="00A432F8" w:rsidRDefault="005667B2" w:rsidP="005667B2">
      <w:pPr>
        <w:spacing w:after="0" w:line="276" w:lineRule="auto"/>
        <w:ind w:right="515"/>
        <w:jc w:val="both"/>
        <w:rPr>
          <w:rFonts w:ascii="Tw Cen MT" w:hAnsi="Tw Cen MT" w:cs="Times New Roman"/>
          <w:b/>
          <w:bCs/>
          <w:color w:val="0070C0"/>
          <w:szCs w:val="24"/>
        </w:rPr>
      </w:pPr>
    </w:p>
    <w:p w14:paraId="446CE57B" w14:textId="20AC8417" w:rsidR="00336789" w:rsidRPr="00A432F8" w:rsidRDefault="00336789" w:rsidP="005667B2">
      <w:pPr>
        <w:spacing w:after="0" w:line="276" w:lineRule="auto"/>
        <w:ind w:right="515"/>
        <w:jc w:val="both"/>
        <w:rPr>
          <w:rFonts w:ascii="Tw Cen MT" w:hAnsi="Tw Cen MT" w:cs="Times New Roman"/>
          <w:b/>
          <w:bCs/>
          <w:color w:val="0070C0"/>
          <w:szCs w:val="24"/>
        </w:rPr>
      </w:pPr>
    </w:p>
    <w:p w14:paraId="1554291F" w14:textId="5C5F0E20" w:rsidR="00336789" w:rsidRPr="00A432F8" w:rsidRDefault="00336789" w:rsidP="005667B2">
      <w:pPr>
        <w:spacing w:after="0" w:line="276" w:lineRule="auto"/>
        <w:ind w:right="515"/>
        <w:jc w:val="both"/>
        <w:rPr>
          <w:rFonts w:ascii="Tw Cen MT" w:hAnsi="Tw Cen MT" w:cs="Times New Roman"/>
          <w:b/>
          <w:bCs/>
          <w:color w:val="0070C0"/>
          <w:szCs w:val="24"/>
        </w:rPr>
      </w:pPr>
    </w:p>
    <w:p w14:paraId="45ADB7DE" w14:textId="65CCD331" w:rsidR="00336789" w:rsidRPr="00A432F8" w:rsidRDefault="00336789" w:rsidP="005667B2">
      <w:pPr>
        <w:spacing w:after="0" w:line="276" w:lineRule="auto"/>
        <w:ind w:right="515"/>
        <w:jc w:val="both"/>
        <w:rPr>
          <w:rFonts w:ascii="Tw Cen MT" w:hAnsi="Tw Cen MT" w:cs="Times New Roman"/>
          <w:b/>
          <w:bCs/>
          <w:color w:val="0070C0"/>
          <w:szCs w:val="24"/>
        </w:rPr>
      </w:pPr>
    </w:p>
    <w:p w14:paraId="7DCEDA23" w14:textId="659F9A99" w:rsidR="00336789" w:rsidRPr="00A432F8" w:rsidRDefault="00336789" w:rsidP="005667B2">
      <w:pPr>
        <w:spacing w:after="0" w:line="276" w:lineRule="auto"/>
        <w:ind w:right="515"/>
        <w:jc w:val="both"/>
        <w:rPr>
          <w:rFonts w:ascii="Tw Cen MT" w:hAnsi="Tw Cen MT" w:cs="Times New Roman"/>
          <w:b/>
          <w:bCs/>
          <w:color w:val="0070C0"/>
          <w:szCs w:val="24"/>
        </w:rPr>
      </w:pPr>
    </w:p>
    <w:p w14:paraId="36FACFC0" w14:textId="5A76F0CB" w:rsidR="002B723A" w:rsidRPr="00A432F8" w:rsidRDefault="002B723A">
      <w:pPr>
        <w:rPr>
          <w:rFonts w:ascii="Tw Cen MT" w:hAnsi="Tw Cen MT" w:cs="Times New Roman"/>
          <w:b/>
          <w:bCs/>
          <w:color w:val="0070C0"/>
          <w:szCs w:val="24"/>
        </w:rPr>
      </w:pPr>
      <w:r w:rsidRPr="00A432F8">
        <w:rPr>
          <w:rFonts w:ascii="Tw Cen MT" w:hAnsi="Tw Cen MT" w:cs="Times New Roman"/>
          <w:b/>
          <w:bCs/>
          <w:color w:val="0070C0"/>
          <w:szCs w:val="24"/>
        </w:rPr>
        <w:br w:type="page"/>
      </w:r>
    </w:p>
    <w:p w14:paraId="20008E2A" w14:textId="77777777" w:rsidR="00336789" w:rsidRPr="00A432F8" w:rsidRDefault="00336789" w:rsidP="005667B2">
      <w:pPr>
        <w:spacing w:after="0" w:line="276" w:lineRule="auto"/>
        <w:ind w:right="515"/>
        <w:jc w:val="both"/>
        <w:rPr>
          <w:rFonts w:ascii="Tw Cen MT" w:hAnsi="Tw Cen MT" w:cs="Times New Roman"/>
          <w:b/>
          <w:bCs/>
          <w:color w:val="0070C0"/>
          <w:szCs w:val="24"/>
        </w:rPr>
      </w:pPr>
    </w:p>
    <w:p w14:paraId="55A5095B" w14:textId="7E757A09" w:rsidR="008241B5" w:rsidRPr="00A432F8" w:rsidRDefault="00F53F83" w:rsidP="00A432F8">
      <w:pPr>
        <w:pStyle w:val="Heading1"/>
        <w:rPr>
          <w:b/>
          <w:bCs w:val="0"/>
        </w:rPr>
      </w:pPr>
      <w:bookmarkStart w:id="8" w:name="_Toc166001692"/>
      <w:r w:rsidRPr="00A432F8">
        <w:rPr>
          <w:b/>
          <w:bCs w:val="0"/>
        </w:rPr>
        <w:t>Introduction</w:t>
      </w:r>
      <w:bookmarkEnd w:id="8"/>
    </w:p>
    <w:p w14:paraId="3253E199" w14:textId="5751DEF6" w:rsidR="005B2771" w:rsidRPr="00A432F8" w:rsidRDefault="005B2771" w:rsidP="00465ABD">
      <w:pPr>
        <w:spacing w:line="360" w:lineRule="auto"/>
        <w:jc w:val="both"/>
        <w:rPr>
          <w:rFonts w:ascii="Tw Cen MT" w:hAnsi="Tw Cen MT" w:cs="Times New Roman"/>
        </w:rPr>
      </w:pPr>
      <w:r w:rsidRPr="00A432F8">
        <w:rPr>
          <w:rFonts w:ascii="Tw Cen MT" w:hAnsi="Tw Cen MT" w:cs="Times New Roman"/>
        </w:rPr>
        <w:t xml:space="preserve">The Konza Technopolis </w:t>
      </w:r>
      <w:r w:rsidR="00EE2C1A" w:rsidRPr="00A432F8">
        <w:rPr>
          <w:rFonts w:ascii="Tw Cen MT" w:hAnsi="Tw Cen MT" w:cs="Times New Roman"/>
        </w:rPr>
        <w:t>Project Management</w:t>
      </w:r>
      <w:r w:rsidRPr="00A432F8">
        <w:rPr>
          <w:rFonts w:ascii="Tw Cen MT" w:hAnsi="Tw Cen MT" w:cs="Times New Roman"/>
        </w:rPr>
        <w:t xml:space="preserve"> Policy </w:t>
      </w:r>
      <w:r w:rsidR="00141BC1" w:rsidRPr="00A432F8">
        <w:rPr>
          <w:rFonts w:ascii="Tw Cen MT" w:hAnsi="Tw Cen MT" w:cs="Times New Roman"/>
        </w:rPr>
        <w:t>outlines</w:t>
      </w:r>
      <w:r w:rsidRPr="00A432F8">
        <w:rPr>
          <w:rFonts w:ascii="Tw Cen MT" w:hAnsi="Tw Cen MT" w:cs="Times New Roman"/>
        </w:rPr>
        <w:t xml:space="preserve"> </w:t>
      </w:r>
      <w:r w:rsidR="00A773DE" w:rsidRPr="00A432F8">
        <w:rPr>
          <w:rFonts w:ascii="Tw Cen MT" w:hAnsi="Tw Cen MT" w:cs="Times New Roman"/>
        </w:rPr>
        <w:t>guidelines</w:t>
      </w:r>
      <w:r w:rsidRPr="00A432F8">
        <w:rPr>
          <w:rFonts w:ascii="Tw Cen MT" w:hAnsi="Tw Cen MT" w:cs="Times New Roman"/>
        </w:rPr>
        <w:t xml:space="preserve"> for</w:t>
      </w:r>
      <w:r w:rsidR="00EF1024" w:rsidRPr="00A432F8">
        <w:rPr>
          <w:rFonts w:ascii="Tw Cen MT" w:hAnsi="Tw Cen MT" w:cs="Times New Roman"/>
        </w:rPr>
        <w:t xml:space="preserve"> undertaking</w:t>
      </w:r>
      <w:r w:rsidRPr="00A432F8">
        <w:rPr>
          <w:rFonts w:ascii="Tw Cen MT" w:hAnsi="Tw Cen MT" w:cs="Times New Roman"/>
        </w:rPr>
        <w:t xml:space="preserve"> </w:t>
      </w:r>
      <w:r w:rsidR="00A773DE" w:rsidRPr="00A432F8">
        <w:rPr>
          <w:rFonts w:ascii="Tw Cen MT" w:hAnsi="Tw Cen MT" w:cs="Times New Roman"/>
        </w:rPr>
        <w:t>all projects</w:t>
      </w:r>
      <w:r w:rsidRPr="00A432F8">
        <w:rPr>
          <w:rFonts w:ascii="Tw Cen MT" w:hAnsi="Tw Cen MT" w:cs="Times New Roman"/>
        </w:rPr>
        <w:t xml:space="preserve"> within the Authority that must be </w:t>
      </w:r>
      <w:r w:rsidR="00EF1024" w:rsidRPr="00A432F8">
        <w:rPr>
          <w:rFonts w:ascii="Tw Cen MT" w:hAnsi="Tw Cen MT" w:cs="Times New Roman"/>
        </w:rPr>
        <w:t>understood</w:t>
      </w:r>
      <w:r w:rsidRPr="00A432F8">
        <w:rPr>
          <w:rFonts w:ascii="Tw Cen MT" w:hAnsi="Tw Cen MT" w:cs="Times New Roman"/>
        </w:rPr>
        <w:t xml:space="preserve"> by all </w:t>
      </w:r>
      <w:r w:rsidR="00141BC1" w:rsidRPr="00A432F8">
        <w:rPr>
          <w:rFonts w:ascii="Tw Cen MT" w:hAnsi="Tw Cen MT" w:cs="Times New Roman"/>
        </w:rPr>
        <w:t>staff and</w:t>
      </w:r>
      <w:r w:rsidRPr="00A432F8">
        <w:rPr>
          <w:rFonts w:ascii="Tw Cen MT" w:hAnsi="Tw Cen MT" w:cs="Times New Roman"/>
        </w:rPr>
        <w:t xml:space="preserve"> </w:t>
      </w:r>
      <w:r w:rsidR="00CF44C1" w:rsidRPr="00A432F8">
        <w:rPr>
          <w:rFonts w:ascii="Tw Cen MT" w:hAnsi="Tw Cen MT" w:cs="Times New Roman"/>
        </w:rPr>
        <w:t>other stakeholders that will be involved in the projects</w:t>
      </w:r>
      <w:r w:rsidRPr="00A432F8">
        <w:rPr>
          <w:rFonts w:ascii="Tw Cen MT" w:hAnsi="Tw Cen MT" w:cs="Times New Roman"/>
        </w:rPr>
        <w:t xml:space="preserve">. It also </w:t>
      </w:r>
      <w:r w:rsidR="0025152E" w:rsidRPr="00A432F8">
        <w:rPr>
          <w:rFonts w:ascii="Tw Cen MT" w:hAnsi="Tw Cen MT" w:cs="Times New Roman"/>
        </w:rPr>
        <w:t xml:space="preserve">provides </w:t>
      </w:r>
      <w:r w:rsidR="000A4906" w:rsidRPr="00A432F8">
        <w:rPr>
          <w:rFonts w:ascii="Tw Cen MT" w:hAnsi="Tw Cen MT" w:cs="Times New Roman"/>
        </w:rPr>
        <w:t>procedures upon</w:t>
      </w:r>
      <w:r w:rsidRPr="00A432F8">
        <w:rPr>
          <w:rFonts w:ascii="Tw Cen MT" w:hAnsi="Tw Cen MT" w:cs="Times New Roman"/>
        </w:rPr>
        <w:t xml:space="preserve"> which the policy shall be administered and </w:t>
      </w:r>
      <w:r w:rsidR="00FF03C5" w:rsidRPr="00A432F8">
        <w:rPr>
          <w:rFonts w:ascii="Tw Cen MT" w:hAnsi="Tw Cen MT" w:cs="Times New Roman"/>
        </w:rPr>
        <w:t>best</w:t>
      </w:r>
      <w:r w:rsidRPr="00A432F8">
        <w:rPr>
          <w:rFonts w:ascii="Tw Cen MT" w:hAnsi="Tw Cen MT" w:cs="Times New Roman"/>
        </w:rPr>
        <w:t xml:space="preserve"> </w:t>
      </w:r>
      <w:r w:rsidR="00FF03C5" w:rsidRPr="00A432F8">
        <w:rPr>
          <w:rFonts w:ascii="Tw Cen MT" w:hAnsi="Tw Cen MT" w:cs="Times New Roman"/>
        </w:rPr>
        <w:t>practices</w:t>
      </w:r>
      <w:r w:rsidRPr="00A432F8">
        <w:rPr>
          <w:rFonts w:ascii="Tw Cen MT" w:hAnsi="Tw Cen MT" w:cs="Times New Roman"/>
        </w:rPr>
        <w:t xml:space="preserve"> to be </w:t>
      </w:r>
      <w:r w:rsidR="00A15ECD" w:rsidRPr="00A432F8">
        <w:rPr>
          <w:rFonts w:ascii="Tw Cen MT" w:hAnsi="Tw Cen MT" w:cs="Times New Roman"/>
        </w:rPr>
        <w:t>adopted</w:t>
      </w:r>
      <w:r w:rsidRPr="00A432F8">
        <w:rPr>
          <w:rFonts w:ascii="Tw Cen MT" w:hAnsi="Tw Cen MT" w:cs="Times New Roman"/>
        </w:rPr>
        <w:t>.</w:t>
      </w:r>
    </w:p>
    <w:p w14:paraId="57027296" w14:textId="5BF5265B" w:rsidR="005B2771" w:rsidRPr="00A432F8" w:rsidRDefault="005B2771" w:rsidP="00465ABD">
      <w:pPr>
        <w:spacing w:line="360" w:lineRule="auto"/>
        <w:jc w:val="both"/>
        <w:rPr>
          <w:rFonts w:ascii="Tw Cen MT" w:hAnsi="Tw Cen MT" w:cs="Times New Roman"/>
        </w:rPr>
      </w:pPr>
      <w:r w:rsidRPr="00A432F8">
        <w:rPr>
          <w:rFonts w:ascii="Tw Cen MT" w:hAnsi="Tw Cen MT" w:cs="Times New Roman"/>
        </w:rPr>
        <w:t xml:space="preserve">The Authority will keep the </w:t>
      </w:r>
      <w:r w:rsidR="00141BC1" w:rsidRPr="00A432F8">
        <w:rPr>
          <w:rFonts w:ascii="Tw Cen MT" w:hAnsi="Tw Cen MT" w:cs="Times New Roman"/>
        </w:rPr>
        <w:t>Project Management</w:t>
      </w:r>
      <w:r w:rsidRPr="00A432F8">
        <w:rPr>
          <w:rFonts w:ascii="Tw Cen MT" w:hAnsi="Tw Cen MT" w:cs="Times New Roman"/>
        </w:rPr>
        <w:t xml:space="preserve"> Policy current and relevant. Therefore, from time to time it </w:t>
      </w:r>
      <w:r w:rsidR="00A15ECD" w:rsidRPr="00A432F8">
        <w:rPr>
          <w:rFonts w:ascii="Tw Cen MT" w:hAnsi="Tw Cen MT" w:cs="Times New Roman"/>
        </w:rPr>
        <w:t>may</w:t>
      </w:r>
      <w:r w:rsidRPr="00A432F8">
        <w:rPr>
          <w:rFonts w:ascii="Tw Cen MT" w:hAnsi="Tw Cen MT" w:cs="Times New Roman"/>
        </w:rPr>
        <w:t xml:space="preserve"> be necessary to modify </w:t>
      </w:r>
      <w:r w:rsidR="00D61489" w:rsidRPr="00A432F8">
        <w:rPr>
          <w:rFonts w:ascii="Tw Cen MT" w:hAnsi="Tw Cen MT" w:cs="Times New Roman"/>
        </w:rPr>
        <w:t>or</w:t>
      </w:r>
      <w:r w:rsidRPr="00A432F8">
        <w:rPr>
          <w:rFonts w:ascii="Tw Cen MT" w:hAnsi="Tw Cen MT" w:cs="Times New Roman"/>
        </w:rPr>
        <w:t xml:space="preserve"> amend </w:t>
      </w:r>
      <w:proofErr w:type="gramStart"/>
      <w:r w:rsidR="000A4906" w:rsidRPr="00A432F8">
        <w:rPr>
          <w:rFonts w:ascii="Tw Cen MT" w:hAnsi="Tw Cen MT" w:cs="Times New Roman"/>
        </w:rPr>
        <w:t xml:space="preserve">particular </w:t>
      </w:r>
      <w:r w:rsidR="0025152E" w:rsidRPr="00A432F8">
        <w:rPr>
          <w:rFonts w:ascii="Tw Cen MT" w:hAnsi="Tw Cen MT" w:cs="Times New Roman"/>
        </w:rPr>
        <w:t>sections</w:t>
      </w:r>
      <w:proofErr w:type="gramEnd"/>
      <w:r w:rsidRPr="00A432F8">
        <w:rPr>
          <w:rFonts w:ascii="Tw Cen MT" w:hAnsi="Tw Cen MT" w:cs="Times New Roman"/>
        </w:rPr>
        <w:t xml:space="preserve"> of this policy or add new procedures as </w:t>
      </w:r>
      <w:r w:rsidR="00A2370A" w:rsidRPr="00A432F8">
        <w:rPr>
          <w:rFonts w:ascii="Tw Cen MT" w:hAnsi="Tw Cen MT" w:cs="Times New Roman"/>
        </w:rPr>
        <w:t>deemed necessary</w:t>
      </w:r>
      <w:r w:rsidRPr="00A432F8">
        <w:rPr>
          <w:rFonts w:ascii="Tw Cen MT" w:hAnsi="Tw Cen MT" w:cs="Times New Roman"/>
        </w:rPr>
        <w:t>.</w:t>
      </w:r>
    </w:p>
    <w:p w14:paraId="4D3191B4" w14:textId="1A4B50AE" w:rsidR="0093123B" w:rsidRPr="00A432F8" w:rsidRDefault="005667B2" w:rsidP="00507B28">
      <w:pPr>
        <w:pStyle w:val="Heading2"/>
        <w:rPr>
          <w:rFonts w:ascii="Tw Cen MT" w:hAnsi="Tw Cen MT"/>
        </w:rPr>
      </w:pPr>
      <w:bookmarkStart w:id="9" w:name="_Toc166001693"/>
      <w:r w:rsidRPr="00A432F8">
        <w:rPr>
          <w:rFonts w:ascii="Tw Cen MT" w:hAnsi="Tw Cen MT"/>
        </w:rPr>
        <w:t>Purpose of policy</w:t>
      </w:r>
      <w:bookmarkEnd w:id="9"/>
      <w:r w:rsidRPr="00A432F8">
        <w:rPr>
          <w:rFonts w:ascii="Tw Cen MT" w:hAnsi="Tw Cen MT"/>
        </w:rPr>
        <w:t xml:space="preserve"> </w:t>
      </w:r>
    </w:p>
    <w:p w14:paraId="782482E0" w14:textId="71EA65BC" w:rsidR="00C07BED" w:rsidRPr="00A432F8" w:rsidRDefault="00C07BED" w:rsidP="00465ABD">
      <w:pPr>
        <w:spacing w:line="360" w:lineRule="auto"/>
        <w:jc w:val="both"/>
        <w:rPr>
          <w:rFonts w:ascii="Tw Cen MT" w:hAnsi="Tw Cen MT" w:cs="Times New Roman"/>
        </w:rPr>
      </w:pPr>
      <w:r w:rsidRPr="00A432F8">
        <w:rPr>
          <w:rFonts w:ascii="Tw Cen MT" w:hAnsi="Tw Cen MT" w:cs="Times New Roman"/>
        </w:rPr>
        <w:t xml:space="preserve">This policy outlines the principles and responsibilities associated with managing projects at Konza Technopolis Development Authority (KoTDA). The expected outcome of implementing this policy is to increase </w:t>
      </w:r>
      <w:r w:rsidR="00DD1FD8" w:rsidRPr="00A432F8">
        <w:rPr>
          <w:rFonts w:ascii="Tw Cen MT" w:hAnsi="Tw Cen MT" w:cs="Times New Roman"/>
        </w:rPr>
        <w:t>organization</w:t>
      </w:r>
      <w:r w:rsidRPr="00A432F8">
        <w:rPr>
          <w:rFonts w:ascii="Tw Cen MT" w:hAnsi="Tw Cen MT" w:cs="Times New Roman"/>
        </w:rPr>
        <w:t xml:space="preserve">-wide project success through </w:t>
      </w:r>
      <w:r w:rsidR="00EA10E9" w:rsidRPr="00A432F8">
        <w:rPr>
          <w:rFonts w:ascii="Tw Cen MT" w:hAnsi="Tw Cen MT" w:cs="Times New Roman"/>
        </w:rPr>
        <w:t xml:space="preserve">the </w:t>
      </w:r>
      <w:r w:rsidRPr="00A432F8">
        <w:rPr>
          <w:rFonts w:ascii="Tw Cen MT" w:hAnsi="Tw Cen MT" w:cs="Times New Roman"/>
        </w:rPr>
        <w:t>management</w:t>
      </w:r>
      <w:r w:rsidR="00DD1FD8" w:rsidRPr="00A432F8">
        <w:rPr>
          <w:rFonts w:ascii="Tw Cen MT" w:hAnsi="Tw Cen MT" w:cs="Times New Roman"/>
        </w:rPr>
        <w:t xml:space="preserve"> </w:t>
      </w:r>
      <w:r w:rsidRPr="00A432F8">
        <w:rPr>
          <w:rFonts w:ascii="Tw Cen MT" w:hAnsi="Tw Cen MT" w:cs="Times New Roman"/>
        </w:rPr>
        <w:t xml:space="preserve">and implementation of a best </w:t>
      </w:r>
      <w:r w:rsidR="00DD1FD8" w:rsidRPr="00A432F8">
        <w:rPr>
          <w:rFonts w:ascii="Tw Cen MT" w:hAnsi="Tw Cen MT" w:cs="Times New Roman"/>
        </w:rPr>
        <w:t>practice-based</w:t>
      </w:r>
      <w:r w:rsidRPr="00A432F8">
        <w:rPr>
          <w:rFonts w:ascii="Tw Cen MT" w:hAnsi="Tw Cen MT" w:cs="Times New Roman"/>
        </w:rPr>
        <w:t xml:space="preserve"> project management methodology, and the establishment of defined processes that measure and evaluate project progress throughout the project lifecycle. </w:t>
      </w:r>
    </w:p>
    <w:p w14:paraId="2B1DDFC1" w14:textId="5A5455B8" w:rsidR="00C07BED" w:rsidRPr="00A432F8" w:rsidRDefault="00C07BED" w:rsidP="00465ABD">
      <w:pPr>
        <w:spacing w:line="360" w:lineRule="auto"/>
        <w:jc w:val="both"/>
        <w:rPr>
          <w:rFonts w:ascii="Tw Cen MT" w:hAnsi="Tw Cen MT" w:cs="Times New Roman"/>
        </w:rPr>
      </w:pPr>
      <w:r w:rsidRPr="00A432F8">
        <w:rPr>
          <w:rFonts w:ascii="Tw Cen MT" w:hAnsi="Tw Cen MT" w:cs="Times New Roman"/>
        </w:rPr>
        <w:t>This document describes the essential elements in the management of all projects</w:t>
      </w:r>
      <w:r w:rsidR="00DD1FD8" w:rsidRPr="00A432F8">
        <w:rPr>
          <w:rFonts w:ascii="Tw Cen MT" w:hAnsi="Tw Cen MT" w:cs="Times New Roman"/>
        </w:rPr>
        <w:t xml:space="preserve"> to</w:t>
      </w:r>
      <w:r w:rsidRPr="00A432F8">
        <w:rPr>
          <w:rFonts w:ascii="Tw Cen MT" w:hAnsi="Tw Cen MT" w:cs="Times New Roman"/>
        </w:rPr>
        <w:t xml:space="preserve"> </w:t>
      </w:r>
      <w:r w:rsidR="00EA10E9" w:rsidRPr="00A432F8">
        <w:rPr>
          <w:rFonts w:ascii="Tw Cen MT" w:hAnsi="Tw Cen MT" w:cs="Times New Roman"/>
        </w:rPr>
        <w:t xml:space="preserve">establish an </w:t>
      </w:r>
      <w:r w:rsidR="00666D15" w:rsidRPr="00A432F8">
        <w:rPr>
          <w:rFonts w:ascii="Tw Cen MT" w:hAnsi="Tw Cen MT" w:cs="Times New Roman"/>
        </w:rPr>
        <w:t>organization</w:t>
      </w:r>
      <w:r w:rsidRPr="00A432F8">
        <w:rPr>
          <w:rFonts w:ascii="Tw Cen MT" w:hAnsi="Tw Cen MT" w:cs="Times New Roman"/>
        </w:rPr>
        <w:t xml:space="preserve">-wide approach that follows the five stages of </w:t>
      </w:r>
      <w:r w:rsidR="00EA10E9" w:rsidRPr="00A432F8">
        <w:rPr>
          <w:rFonts w:ascii="Tw Cen MT" w:hAnsi="Tw Cen MT" w:cs="Times New Roman"/>
        </w:rPr>
        <w:t xml:space="preserve">the </w:t>
      </w:r>
      <w:r w:rsidRPr="00A432F8">
        <w:rPr>
          <w:rFonts w:ascii="Tw Cen MT" w:hAnsi="Tw Cen MT" w:cs="Times New Roman"/>
        </w:rPr>
        <w:t xml:space="preserve">project management cycle as set out by </w:t>
      </w:r>
      <w:r w:rsidR="00F16733" w:rsidRPr="00A432F8">
        <w:rPr>
          <w:rFonts w:ascii="Tw Cen MT" w:hAnsi="Tw Cen MT" w:cs="Times New Roman"/>
        </w:rPr>
        <w:t>the Project Management Institute (</w:t>
      </w:r>
      <w:r w:rsidRPr="00A432F8">
        <w:rPr>
          <w:rFonts w:ascii="Tw Cen MT" w:hAnsi="Tw Cen MT" w:cs="Times New Roman"/>
        </w:rPr>
        <w:t>PMI</w:t>
      </w:r>
      <w:r w:rsidR="00F16733" w:rsidRPr="00A432F8">
        <w:rPr>
          <w:rFonts w:ascii="Tw Cen MT" w:hAnsi="Tw Cen MT" w:cs="Times New Roman"/>
        </w:rPr>
        <w:t>)</w:t>
      </w:r>
      <w:r w:rsidRPr="00A432F8">
        <w:rPr>
          <w:rFonts w:ascii="Tw Cen MT" w:hAnsi="Tw Cen MT" w:cs="Times New Roman"/>
        </w:rPr>
        <w:t xml:space="preserve"> in </w:t>
      </w:r>
      <w:r w:rsidR="00F16733" w:rsidRPr="00A432F8">
        <w:rPr>
          <w:rFonts w:ascii="Tw Cen MT" w:hAnsi="Tw Cen MT" w:cs="Times New Roman"/>
        </w:rPr>
        <w:t>its</w:t>
      </w:r>
      <w:r w:rsidRPr="00A432F8">
        <w:rPr>
          <w:rFonts w:ascii="Tw Cen MT" w:hAnsi="Tw Cen MT" w:cs="Times New Roman"/>
        </w:rPr>
        <w:t xml:space="preserve"> guidelines published in the –PMBOK Guide </w:t>
      </w:r>
      <w:r w:rsidR="000A4906" w:rsidRPr="00A432F8">
        <w:rPr>
          <w:rFonts w:ascii="Tw Cen MT" w:hAnsi="Tw Cen MT" w:cs="Times New Roman"/>
        </w:rPr>
        <w:t>namely: -</w:t>
      </w:r>
      <w:r w:rsidRPr="00A432F8">
        <w:rPr>
          <w:rFonts w:ascii="Tw Cen MT" w:hAnsi="Tw Cen MT" w:cs="Times New Roman"/>
        </w:rPr>
        <w:t xml:space="preserve">Initiation, Planning, Execution, Monitoring and Control, and Closure. </w:t>
      </w:r>
    </w:p>
    <w:p w14:paraId="555F2E15" w14:textId="37267A00" w:rsidR="004A7152" w:rsidRPr="00A432F8" w:rsidRDefault="00200F43" w:rsidP="00507B28">
      <w:pPr>
        <w:pStyle w:val="Heading2"/>
        <w:rPr>
          <w:rFonts w:ascii="Tw Cen MT" w:hAnsi="Tw Cen MT"/>
        </w:rPr>
      </w:pPr>
      <w:bookmarkStart w:id="10" w:name="_Toc166001694"/>
      <w:bookmarkEnd w:id="0"/>
      <w:r w:rsidRPr="00A432F8">
        <w:rPr>
          <w:rFonts w:ascii="Tw Cen MT" w:hAnsi="Tw Cen MT"/>
        </w:rPr>
        <w:t>Objective</w:t>
      </w:r>
      <w:r w:rsidR="00C0493E" w:rsidRPr="00A432F8">
        <w:rPr>
          <w:rFonts w:ascii="Tw Cen MT" w:hAnsi="Tw Cen MT"/>
        </w:rPr>
        <w:t>s</w:t>
      </w:r>
      <w:r w:rsidRPr="00A432F8">
        <w:rPr>
          <w:rFonts w:ascii="Tw Cen MT" w:hAnsi="Tw Cen MT"/>
        </w:rPr>
        <w:t xml:space="preserve"> of </w:t>
      </w:r>
      <w:r w:rsidR="00C0493E" w:rsidRPr="00A432F8">
        <w:rPr>
          <w:rFonts w:ascii="Tw Cen MT" w:hAnsi="Tw Cen MT"/>
        </w:rPr>
        <w:t xml:space="preserve">the </w:t>
      </w:r>
      <w:r w:rsidR="00E120B1" w:rsidRPr="00A432F8">
        <w:rPr>
          <w:rFonts w:ascii="Tw Cen MT" w:hAnsi="Tw Cen MT"/>
        </w:rPr>
        <w:t>P</w:t>
      </w:r>
      <w:r w:rsidR="004A7152" w:rsidRPr="00A432F8">
        <w:rPr>
          <w:rFonts w:ascii="Tw Cen MT" w:hAnsi="Tw Cen MT"/>
        </w:rPr>
        <w:t>olicy</w:t>
      </w:r>
      <w:bookmarkEnd w:id="10"/>
      <w:r w:rsidR="004A7152" w:rsidRPr="00A432F8">
        <w:rPr>
          <w:rFonts w:ascii="Tw Cen MT" w:hAnsi="Tw Cen MT"/>
        </w:rPr>
        <w:t xml:space="preserve"> </w:t>
      </w:r>
    </w:p>
    <w:p w14:paraId="3BB9DFC9" w14:textId="6ABC2CC3" w:rsidR="00B22363" w:rsidRPr="00A432F8" w:rsidRDefault="00B22363" w:rsidP="00465ABD">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The objective of this policy is to ensure that: </w:t>
      </w:r>
    </w:p>
    <w:p w14:paraId="64CAF6FC" w14:textId="1328D5CD" w:rsidR="00B22363" w:rsidRPr="00A432F8" w:rsidRDefault="00B22363" w:rsidP="00465ABD">
      <w:pPr>
        <w:pStyle w:val="ListParagraph"/>
        <w:numPr>
          <w:ilvl w:val="0"/>
          <w:numId w:val="21"/>
        </w:numPr>
        <w:spacing w:after="20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Projects are effectively managed within the limitations of scope, schedule, budget, quality, and </w:t>
      </w:r>
      <w:r w:rsidR="00CD7CA0" w:rsidRPr="00A432F8">
        <w:rPr>
          <w:rFonts w:ascii="Tw Cen MT" w:eastAsia="Times New Roman" w:hAnsi="Tw Cen MT" w:cs="Times New Roman"/>
          <w:color w:val="101423"/>
          <w:szCs w:val="24"/>
          <w:lang w:val="en-US"/>
        </w:rPr>
        <w:t>risk.</w:t>
      </w:r>
      <w:r w:rsidRPr="00A432F8">
        <w:rPr>
          <w:rFonts w:ascii="Tw Cen MT" w:eastAsia="Times New Roman" w:hAnsi="Tw Cen MT" w:cs="Times New Roman"/>
          <w:color w:val="101423"/>
          <w:szCs w:val="24"/>
          <w:lang w:val="en-US"/>
        </w:rPr>
        <w:t xml:space="preserve"> </w:t>
      </w:r>
    </w:p>
    <w:p w14:paraId="59722100" w14:textId="10F29C68" w:rsidR="00B22363" w:rsidRPr="00A432F8" w:rsidRDefault="00B22363" w:rsidP="00465ABD">
      <w:pPr>
        <w:pStyle w:val="ListParagraph"/>
        <w:numPr>
          <w:ilvl w:val="0"/>
          <w:numId w:val="21"/>
        </w:numPr>
        <w:spacing w:after="20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Appropriate governance and control of projects is established across </w:t>
      </w:r>
      <w:r w:rsidR="002260E2" w:rsidRPr="00A432F8">
        <w:rPr>
          <w:rFonts w:ascii="Tw Cen MT" w:eastAsia="Times New Roman" w:hAnsi="Tw Cen MT" w:cs="Times New Roman"/>
          <w:color w:val="101423"/>
          <w:szCs w:val="24"/>
          <w:lang w:val="en-US"/>
        </w:rPr>
        <w:t>all</w:t>
      </w:r>
      <w:r w:rsidRPr="00A432F8">
        <w:rPr>
          <w:rFonts w:ascii="Tw Cen MT" w:eastAsia="Times New Roman" w:hAnsi="Tw Cen MT" w:cs="Times New Roman"/>
          <w:color w:val="101423"/>
          <w:szCs w:val="24"/>
          <w:lang w:val="en-US"/>
        </w:rPr>
        <w:t xml:space="preserve"> KoTDA</w:t>
      </w:r>
      <w:r w:rsidR="002260E2" w:rsidRPr="00A432F8">
        <w:rPr>
          <w:rFonts w:ascii="Tw Cen MT" w:eastAsia="Times New Roman" w:hAnsi="Tw Cen MT" w:cs="Times New Roman"/>
          <w:color w:val="101423"/>
          <w:szCs w:val="24"/>
          <w:lang w:val="en-US"/>
        </w:rPr>
        <w:t xml:space="preserve"> projects.</w:t>
      </w:r>
      <w:r w:rsidRPr="00A432F8">
        <w:rPr>
          <w:rFonts w:ascii="Tw Cen MT" w:eastAsia="Times New Roman" w:hAnsi="Tw Cen MT" w:cs="Times New Roman"/>
          <w:color w:val="101423"/>
          <w:szCs w:val="24"/>
          <w:lang w:val="en-US"/>
        </w:rPr>
        <w:t xml:space="preserve"> </w:t>
      </w:r>
    </w:p>
    <w:p w14:paraId="0A68D5B8" w14:textId="27236823" w:rsidR="00B22363" w:rsidRPr="00A432F8" w:rsidRDefault="002260E2" w:rsidP="00465ABD">
      <w:pPr>
        <w:pStyle w:val="ListParagraph"/>
        <w:numPr>
          <w:ilvl w:val="0"/>
          <w:numId w:val="21"/>
        </w:numPr>
        <w:spacing w:after="20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S</w:t>
      </w:r>
      <w:r w:rsidR="00B22363" w:rsidRPr="00A432F8">
        <w:rPr>
          <w:rFonts w:ascii="Tw Cen MT" w:eastAsia="Times New Roman" w:hAnsi="Tw Cen MT" w:cs="Times New Roman"/>
          <w:color w:val="101423"/>
          <w:szCs w:val="24"/>
          <w:lang w:val="en-US"/>
        </w:rPr>
        <w:t>uccessful delivery of project outcomes aligned to organizational strategic priorities</w:t>
      </w:r>
      <w:r w:rsidRPr="00A432F8">
        <w:rPr>
          <w:rFonts w:ascii="Tw Cen MT" w:eastAsia="Times New Roman" w:hAnsi="Tw Cen MT" w:cs="Times New Roman"/>
          <w:color w:val="101423"/>
          <w:szCs w:val="24"/>
          <w:lang w:val="en-US"/>
        </w:rPr>
        <w:t xml:space="preserve"> and </w:t>
      </w:r>
      <w:r w:rsidR="00B22363" w:rsidRPr="00A432F8">
        <w:rPr>
          <w:rFonts w:ascii="Tw Cen MT" w:eastAsia="Times New Roman" w:hAnsi="Tw Cen MT" w:cs="Times New Roman"/>
          <w:color w:val="101423"/>
          <w:szCs w:val="24"/>
          <w:lang w:val="en-US"/>
        </w:rPr>
        <w:t>objectives</w:t>
      </w:r>
      <w:r w:rsidRPr="00A432F8">
        <w:rPr>
          <w:rFonts w:ascii="Tw Cen MT" w:eastAsia="Times New Roman" w:hAnsi="Tw Cen MT" w:cs="Times New Roman"/>
          <w:color w:val="101423"/>
          <w:szCs w:val="24"/>
          <w:lang w:val="en-US"/>
        </w:rPr>
        <w:t xml:space="preserve"> are achieved</w:t>
      </w:r>
      <w:r w:rsidR="00CD7CA0" w:rsidRPr="00A432F8">
        <w:rPr>
          <w:rFonts w:ascii="Tw Cen MT" w:eastAsia="Times New Roman" w:hAnsi="Tw Cen MT" w:cs="Times New Roman"/>
          <w:color w:val="101423"/>
          <w:szCs w:val="24"/>
          <w:lang w:val="en-US"/>
        </w:rPr>
        <w:t>.</w:t>
      </w:r>
    </w:p>
    <w:p w14:paraId="72DBA9B7" w14:textId="439644C5" w:rsidR="00B22363" w:rsidRPr="00A432F8" w:rsidRDefault="00B22363" w:rsidP="00465ABD">
      <w:pPr>
        <w:pStyle w:val="ListParagraph"/>
        <w:numPr>
          <w:ilvl w:val="0"/>
          <w:numId w:val="21"/>
        </w:numPr>
        <w:spacing w:after="20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Communication, quality and risk management plans are </w:t>
      </w:r>
      <w:r w:rsidR="002260E2" w:rsidRPr="00A432F8">
        <w:rPr>
          <w:rFonts w:ascii="Tw Cen MT" w:eastAsia="Times New Roman" w:hAnsi="Tw Cen MT" w:cs="Times New Roman"/>
          <w:color w:val="101423"/>
          <w:szCs w:val="24"/>
          <w:lang w:val="en-US"/>
        </w:rPr>
        <w:t>adhered to</w:t>
      </w:r>
      <w:r w:rsidRPr="00A432F8">
        <w:rPr>
          <w:rFonts w:ascii="Tw Cen MT" w:eastAsia="Times New Roman" w:hAnsi="Tw Cen MT" w:cs="Times New Roman"/>
          <w:color w:val="101423"/>
          <w:szCs w:val="24"/>
          <w:lang w:val="en-US"/>
        </w:rPr>
        <w:t xml:space="preserve"> throughout a project’s </w:t>
      </w:r>
      <w:r w:rsidR="00C50ABE" w:rsidRPr="00A432F8">
        <w:rPr>
          <w:rFonts w:ascii="Tw Cen MT" w:eastAsia="Times New Roman" w:hAnsi="Tw Cen MT" w:cs="Times New Roman"/>
          <w:color w:val="101423"/>
          <w:szCs w:val="24"/>
          <w:lang w:val="en-US"/>
        </w:rPr>
        <w:t>lifecycle.</w:t>
      </w:r>
      <w:r w:rsidRPr="00A432F8">
        <w:rPr>
          <w:rFonts w:ascii="Tw Cen MT" w:eastAsia="Times New Roman" w:hAnsi="Tw Cen MT" w:cs="Times New Roman"/>
          <w:color w:val="101423"/>
          <w:szCs w:val="24"/>
          <w:lang w:val="en-US"/>
        </w:rPr>
        <w:t xml:space="preserve"> </w:t>
      </w:r>
    </w:p>
    <w:p w14:paraId="700AC252" w14:textId="239BEE05" w:rsidR="00B22363" w:rsidRPr="00A432F8" w:rsidRDefault="00B22363" w:rsidP="00465ABD">
      <w:pPr>
        <w:pStyle w:val="ListParagraph"/>
        <w:numPr>
          <w:ilvl w:val="0"/>
          <w:numId w:val="21"/>
        </w:numPr>
        <w:spacing w:after="20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Appropriate </w:t>
      </w:r>
      <w:r w:rsidR="00996B63" w:rsidRPr="00A432F8">
        <w:rPr>
          <w:rFonts w:ascii="Tw Cen MT" w:eastAsia="Times New Roman" w:hAnsi="Tw Cen MT" w:cs="Times New Roman"/>
          <w:color w:val="101423"/>
          <w:szCs w:val="24"/>
          <w:lang w:val="en-US"/>
        </w:rPr>
        <w:t xml:space="preserve">change </w:t>
      </w:r>
      <w:r w:rsidRPr="00A432F8">
        <w:rPr>
          <w:rFonts w:ascii="Tw Cen MT" w:eastAsia="Times New Roman" w:hAnsi="Tw Cen MT" w:cs="Times New Roman"/>
          <w:color w:val="101423"/>
          <w:szCs w:val="24"/>
          <w:lang w:val="en-US"/>
        </w:rPr>
        <w:t>authorization and acceptance</w:t>
      </w:r>
      <w:r w:rsidR="00996B63" w:rsidRPr="00A432F8">
        <w:rPr>
          <w:rFonts w:ascii="Tw Cen MT" w:eastAsia="Times New Roman" w:hAnsi="Tw Cen MT" w:cs="Times New Roman"/>
          <w:color w:val="101423"/>
          <w:szCs w:val="24"/>
          <w:lang w:val="en-US"/>
        </w:rPr>
        <w:t xml:space="preserve"> procedures</w:t>
      </w:r>
      <w:r w:rsidRPr="00A432F8">
        <w:rPr>
          <w:rFonts w:ascii="Tw Cen MT" w:eastAsia="Times New Roman" w:hAnsi="Tw Cen MT" w:cs="Times New Roman"/>
          <w:color w:val="101423"/>
          <w:szCs w:val="24"/>
          <w:lang w:val="en-US"/>
        </w:rPr>
        <w:t xml:space="preserve"> </w:t>
      </w:r>
      <w:r w:rsidR="003A5181" w:rsidRPr="00A432F8">
        <w:rPr>
          <w:rFonts w:ascii="Tw Cen MT" w:eastAsia="Times New Roman" w:hAnsi="Tw Cen MT" w:cs="Times New Roman"/>
          <w:color w:val="101423"/>
          <w:szCs w:val="24"/>
          <w:lang w:val="en-US"/>
        </w:rPr>
        <w:t>are</w:t>
      </w:r>
      <w:r w:rsidRPr="00A432F8">
        <w:rPr>
          <w:rFonts w:ascii="Tw Cen MT" w:eastAsia="Times New Roman" w:hAnsi="Tw Cen MT" w:cs="Times New Roman"/>
          <w:color w:val="101423"/>
          <w:szCs w:val="24"/>
          <w:lang w:val="en-US"/>
        </w:rPr>
        <w:t xml:space="preserve"> </w:t>
      </w:r>
      <w:r w:rsidR="00996B63" w:rsidRPr="00A432F8">
        <w:rPr>
          <w:rFonts w:ascii="Tw Cen MT" w:eastAsia="Times New Roman" w:hAnsi="Tw Cen MT" w:cs="Times New Roman"/>
          <w:color w:val="101423"/>
          <w:szCs w:val="24"/>
          <w:lang w:val="en-US"/>
        </w:rPr>
        <w:t>adhered to</w:t>
      </w:r>
      <w:r w:rsidRPr="00A432F8">
        <w:rPr>
          <w:rFonts w:ascii="Tw Cen MT" w:eastAsia="Times New Roman" w:hAnsi="Tw Cen MT" w:cs="Times New Roman"/>
          <w:color w:val="101423"/>
          <w:szCs w:val="24"/>
          <w:lang w:val="en-US"/>
        </w:rPr>
        <w:t xml:space="preserve"> throughout the life of a </w:t>
      </w:r>
      <w:r w:rsidR="000A4906" w:rsidRPr="00A432F8">
        <w:rPr>
          <w:rFonts w:ascii="Tw Cen MT" w:eastAsia="Times New Roman" w:hAnsi="Tw Cen MT" w:cs="Times New Roman"/>
          <w:color w:val="101423"/>
          <w:szCs w:val="24"/>
          <w:lang w:val="en-US"/>
        </w:rPr>
        <w:t>project.</w:t>
      </w:r>
      <w:r w:rsidRPr="00A432F8">
        <w:rPr>
          <w:rFonts w:ascii="Tw Cen MT" w:eastAsia="Times New Roman" w:hAnsi="Tw Cen MT" w:cs="Times New Roman"/>
          <w:color w:val="101423"/>
          <w:szCs w:val="24"/>
          <w:lang w:val="en-US"/>
        </w:rPr>
        <w:t xml:space="preserve"> </w:t>
      </w:r>
    </w:p>
    <w:p w14:paraId="78BAF956" w14:textId="7FAB0A19" w:rsidR="00E903B8" w:rsidRPr="00A432F8" w:rsidRDefault="00996B63" w:rsidP="00465ABD">
      <w:pPr>
        <w:pStyle w:val="ListParagraph"/>
        <w:numPr>
          <w:ilvl w:val="0"/>
          <w:numId w:val="21"/>
        </w:numPr>
        <w:spacing w:after="0" w:line="360" w:lineRule="auto"/>
        <w:ind w:right="515"/>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Projects </w:t>
      </w:r>
      <w:r w:rsidR="00EA10E9" w:rsidRPr="00A432F8">
        <w:rPr>
          <w:rFonts w:ascii="Tw Cen MT" w:eastAsia="Times New Roman" w:hAnsi="Tw Cen MT" w:cs="Times New Roman"/>
          <w:color w:val="101423"/>
          <w:szCs w:val="24"/>
          <w:lang w:val="en-US"/>
        </w:rPr>
        <w:t>Stakeholders</w:t>
      </w:r>
      <w:proofErr w:type="gramStart"/>
      <w:r w:rsidR="00EA10E9" w:rsidRPr="00A432F8">
        <w:rPr>
          <w:rFonts w:ascii="Tw Cen MT" w:eastAsia="Times New Roman" w:hAnsi="Tw Cen MT" w:cs="Times New Roman"/>
          <w:color w:val="101423"/>
          <w:szCs w:val="24"/>
          <w:lang w:val="en-US"/>
        </w:rPr>
        <w:t xml:space="preserve">' </w:t>
      </w:r>
      <w:r w:rsidR="00C0566A" w:rsidRPr="00A432F8">
        <w:rPr>
          <w:rFonts w:ascii="Tw Cen MT" w:eastAsia="Times New Roman" w:hAnsi="Tw Cen MT" w:cs="Times New Roman"/>
          <w:color w:val="101423"/>
          <w:szCs w:val="24"/>
          <w:lang w:val="en-US"/>
        </w:rPr>
        <w:t xml:space="preserve"> engagement</w:t>
      </w:r>
      <w:proofErr w:type="gramEnd"/>
      <w:r w:rsidR="00EA7915" w:rsidRPr="00A432F8">
        <w:rPr>
          <w:rFonts w:ascii="Tw Cen MT" w:eastAsia="Times New Roman" w:hAnsi="Tw Cen MT" w:cs="Times New Roman"/>
          <w:color w:val="101423"/>
          <w:szCs w:val="24"/>
          <w:lang w:val="en-US"/>
        </w:rPr>
        <w:t xml:space="preserve"> </w:t>
      </w:r>
      <w:r w:rsidR="00B22363" w:rsidRPr="00A432F8">
        <w:rPr>
          <w:rFonts w:ascii="Tw Cen MT" w:eastAsia="Times New Roman" w:hAnsi="Tw Cen MT" w:cs="Times New Roman"/>
          <w:color w:val="101423"/>
          <w:szCs w:val="24"/>
          <w:lang w:val="en-US"/>
        </w:rPr>
        <w:t xml:space="preserve">is </w:t>
      </w:r>
      <w:r w:rsidRPr="00A432F8">
        <w:rPr>
          <w:rFonts w:ascii="Tw Cen MT" w:eastAsia="Times New Roman" w:hAnsi="Tw Cen MT" w:cs="Times New Roman"/>
          <w:color w:val="101423"/>
          <w:szCs w:val="24"/>
          <w:lang w:val="en-US"/>
        </w:rPr>
        <w:t>comprehensive.</w:t>
      </w:r>
    </w:p>
    <w:p w14:paraId="343AC543" w14:textId="28A1DFA9" w:rsidR="005667B2" w:rsidRPr="00A432F8" w:rsidRDefault="00EA10E9" w:rsidP="00465ABD">
      <w:pPr>
        <w:pStyle w:val="ListParagraph"/>
        <w:numPr>
          <w:ilvl w:val="0"/>
          <w:numId w:val="21"/>
        </w:numPr>
        <w:spacing w:after="0" w:line="360" w:lineRule="auto"/>
        <w:ind w:right="515"/>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Post-implementation</w:t>
      </w:r>
      <w:r w:rsidR="00B22363" w:rsidRPr="00A432F8">
        <w:rPr>
          <w:rFonts w:ascii="Tw Cen MT" w:eastAsia="Times New Roman" w:hAnsi="Tw Cen MT" w:cs="Times New Roman"/>
          <w:color w:val="101423"/>
          <w:szCs w:val="24"/>
          <w:lang w:val="en-US"/>
        </w:rPr>
        <w:t xml:space="preserve"> reviews are conducted </w:t>
      </w:r>
      <w:r w:rsidR="00996B63" w:rsidRPr="00A432F8">
        <w:rPr>
          <w:rFonts w:ascii="Tw Cen MT" w:eastAsia="Times New Roman" w:hAnsi="Tw Cen MT" w:cs="Times New Roman"/>
          <w:color w:val="101423"/>
          <w:szCs w:val="24"/>
          <w:lang w:val="en-US"/>
        </w:rPr>
        <w:t>and documented to be</w:t>
      </w:r>
      <w:r w:rsidR="00B22363" w:rsidRPr="00A432F8">
        <w:rPr>
          <w:rFonts w:ascii="Tw Cen MT" w:eastAsia="Times New Roman" w:hAnsi="Tw Cen MT" w:cs="Times New Roman"/>
          <w:color w:val="101423"/>
          <w:szCs w:val="24"/>
          <w:lang w:val="en-US"/>
        </w:rPr>
        <w:t xml:space="preserve"> used to improve </w:t>
      </w:r>
      <w:r w:rsidRPr="00A432F8">
        <w:rPr>
          <w:rFonts w:ascii="Tw Cen MT" w:eastAsia="Times New Roman" w:hAnsi="Tw Cen MT" w:cs="Times New Roman"/>
          <w:color w:val="101423"/>
          <w:szCs w:val="24"/>
          <w:lang w:val="en-US"/>
        </w:rPr>
        <w:t xml:space="preserve">the </w:t>
      </w:r>
      <w:r w:rsidR="00996B63" w:rsidRPr="00A432F8">
        <w:rPr>
          <w:rFonts w:ascii="Tw Cen MT" w:eastAsia="Times New Roman" w:hAnsi="Tw Cen MT" w:cs="Times New Roman"/>
          <w:color w:val="101423"/>
          <w:szCs w:val="24"/>
          <w:lang w:val="en-US"/>
        </w:rPr>
        <w:t>performance and delivery</w:t>
      </w:r>
      <w:r w:rsidR="00B22363" w:rsidRPr="00A432F8">
        <w:rPr>
          <w:rFonts w:ascii="Tw Cen MT" w:eastAsia="Times New Roman" w:hAnsi="Tw Cen MT" w:cs="Times New Roman"/>
          <w:color w:val="101423"/>
          <w:szCs w:val="24"/>
          <w:lang w:val="en-US"/>
        </w:rPr>
        <w:t xml:space="preserve"> of</w:t>
      </w:r>
      <w:r w:rsidR="00996B63" w:rsidRPr="00A432F8">
        <w:rPr>
          <w:rFonts w:ascii="Tw Cen MT" w:eastAsia="Times New Roman" w:hAnsi="Tw Cen MT" w:cs="Times New Roman"/>
          <w:color w:val="101423"/>
          <w:szCs w:val="24"/>
          <w:lang w:val="en-US"/>
        </w:rPr>
        <w:t xml:space="preserve"> future</w:t>
      </w:r>
      <w:r w:rsidR="00B22363" w:rsidRPr="00A432F8">
        <w:rPr>
          <w:rFonts w:ascii="Tw Cen MT" w:eastAsia="Times New Roman" w:hAnsi="Tw Cen MT" w:cs="Times New Roman"/>
          <w:color w:val="101423"/>
          <w:szCs w:val="24"/>
          <w:lang w:val="en-US"/>
        </w:rPr>
        <w:t xml:space="preserve"> projec</w:t>
      </w:r>
      <w:r w:rsidR="00996B63" w:rsidRPr="00A432F8">
        <w:rPr>
          <w:rFonts w:ascii="Tw Cen MT" w:eastAsia="Times New Roman" w:hAnsi="Tw Cen MT" w:cs="Times New Roman"/>
          <w:color w:val="101423"/>
          <w:szCs w:val="24"/>
          <w:lang w:val="en-US"/>
        </w:rPr>
        <w:t>ts.</w:t>
      </w:r>
    </w:p>
    <w:p w14:paraId="139FF07C" w14:textId="26C37A62" w:rsidR="00F53F83" w:rsidRPr="00A432F8" w:rsidRDefault="00F53F83" w:rsidP="00507B28">
      <w:pPr>
        <w:pStyle w:val="Heading2"/>
        <w:rPr>
          <w:rFonts w:ascii="Tw Cen MT" w:hAnsi="Tw Cen MT" w:cs="Times New Roman"/>
          <w:bCs/>
          <w:color w:val="0070C0"/>
          <w:szCs w:val="24"/>
        </w:rPr>
      </w:pPr>
      <w:bookmarkStart w:id="11" w:name="_Toc166001695"/>
      <w:r w:rsidRPr="00A432F8">
        <w:rPr>
          <w:rFonts w:ascii="Tw Cen MT" w:hAnsi="Tw Cen MT"/>
        </w:rPr>
        <w:lastRenderedPageBreak/>
        <w:t>Applicability</w:t>
      </w:r>
      <w:bookmarkEnd w:id="11"/>
    </w:p>
    <w:p w14:paraId="46E66597" w14:textId="00A25B04" w:rsidR="00E120B1" w:rsidRPr="00A432F8" w:rsidRDefault="002260E2"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This policy applies to all KoTDA Capital </w:t>
      </w:r>
      <w:r w:rsidR="00293A1C" w:rsidRPr="00A432F8">
        <w:rPr>
          <w:rFonts w:ascii="Tw Cen MT" w:eastAsia="Times New Roman" w:hAnsi="Tw Cen MT" w:cs="Times New Roman"/>
          <w:color w:val="101423"/>
          <w:szCs w:val="24"/>
          <w:lang w:val="en-US"/>
        </w:rPr>
        <w:t>P</w:t>
      </w:r>
      <w:r w:rsidRPr="00A432F8">
        <w:rPr>
          <w:rFonts w:ascii="Tw Cen MT" w:eastAsia="Times New Roman" w:hAnsi="Tw Cen MT" w:cs="Times New Roman"/>
          <w:color w:val="101423"/>
          <w:szCs w:val="24"/>
          <w:lang w:val="en-US"/>
        </w:rPr>
        <w:t xml:space="preserve">rojects.  All officers must have regard </w:t>
      </w:r>
      <w:r w:rsidR="00EA7915" w:rsidRPr="00A432F8">
        <w:rPr>
          <w:rFonts w:ascii="Tw Cen MT" w:eastAsia="Times New Roman" w:hAnsi="Tw Cen MT" w:cs="Times New Roman"/>
          <w:color w:val="101423"/>
          <w:szCs w:val="24"/>
          <w:lang w:val="en-US"/>
        </w:rPr>
        <w:t xml:space="preserve">for </w:t>
      </w:r>
      <w:r w:rsidRPr="00A432F8">
        <w:rPr>
          <w:rFonts w:ascii="Tw Cen MT" w:eastAsia="Times New Roman" w:hAnsi="Tw Cen MT" w:cs="Times New Roman"/>
          <w:color w:val="101423"/>
          <w:szCs w:val="24"/>
          <w:lang w:val="en-US"/>
        </w:rPr>
        <w:t xml:space="preserve">this policy in the context of </w:t>
      </w:r>
      <w:r w:rsidR="00EA10E9" w:rsidRPr="00A432F8">
        <w:rPr>
          <w:rFonts w:ascii="Tw Cen MT" w:eastAsia="Times New Roman" w:hAnsi="Tw Cen MT" w:cs="Times New Roman"/>
          <w:color w:val="101423"/>
          <w:szCs w:val="24"/>
          <w:lang w:val="en-US"/>
        </w:rPr>
        <w:t xml:space="preserve">project </w:t>
      </w:r>
      <w:r w:rsidRPr="00A432F8">
        <w:rPr>
          <w:rFonts w:ascii="Tw Cen MT" w:eastAsia="Times New Roman" w:hAnsi="Tw Cen MT" w:cs="Times New Roman"/>
          <w:color w:val="101423"/>
          <w:szCs w:val="24"/>
          <w:lang w:val="en-US"/>
        </w:rPr>
        <w:t>initiation and planning, monitoring and controlling, risk management and stakeholder engagement.</w:t>
      </w:r>
    </w:p>
    <w:p w14:paraId="47B92261" w14:textId="0BA79212" w:rsidR="004A7152" w:rsidRPr="00A432F8" w:rsidRDefault="005667B2" w:rsidP="00507B28">
      <w:pPr>
        <w:pStyle w:val="Heading2"/>
        <w:rPr>
          <w:rFonts w:ascii="Tw Cen MT" w:hAnsi="Tw Cen MT"/>
        </w:rPr>
      </w:pPr>
      <w:bookmarkStart w:id="12" w:name="_Toc166001696"/>
      <w:r w:rsidRPr="00A432F8">
        <w:rPr>
          <w:rFonts w:ascii="Tw Cen MT" w:hAnsi="Tw Cen MT"/>
          <w:lang w:val="en-US"/>
        </w:rPr>
        <w:t xml:space="preserve">Guiding </w:t>
      </w:r>
      <w:r w:rsidR="00E120B1" w:rsidRPr="00A432F8">
        <w:rPr>
          <w:rFonts w:ascii="Tw Cen MT" w:hAnsi="Tw Cen MT"/>
        </w:rPr>
        <w:t>P</w:t>
      </w:r>
      <w:r w:rsidR="004A7152" w:rsidRPr="00A432F8">
        <w:rPr>
          <w:rFonts w:ascii="Tw Cen MT" w:hAnsi="Tw Cen MT"/>
        </w:rPr>
        <w:t xml:space="preserve">rinciples of </w:t>
      </w:r>
      <w:r w:rsidR="00D91849" w:rsidRPr="00A432F8">
        <w:rPr>
          <w:rFonts w:ascii="Tw Cen MT" w:hAnsi="Tw Cen MT"/>
        </w:rPr>
        <w:t>the</w:t>
      </w:r>
      <w:r w:rsidR="004A7152" w:rsidRPr="00A432F8">
        <w:rPr>
          <w:rFonts w:ascii="Tw Cen MT" w:hAnsi="Tw Cen MT"/>
        </w:rPr>
        <w:t xml:space="preserve">  </w:t>
      </w:r>
      <w:r w:rsidR="00D91849" w:rsidRPr="00A432F8">
        <w:rPr>
          <w:rFonts w:ascii="Tw Cen MT" w:hAnsi="Tw Cen MT"/>
        </w:rPr>
        <w:t>Policy</w:t>
      </w:r>
      <w:bookmarkEnd w:id="12"/>
    </w:p>
    <w:p w14:paraId="369B8692" w14:textId="1002710B" w:rsidR="009174B7" w:rsidRPr="00A432F8" w:rsidRDefault="00AA7504" w:rsidP="00837539">
      <w:pPr>
        <w:spacing w:before="240"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The principles of </w:t>
      </w:r>
      <w:r w:rsidR="00FD20B9" w:rsidRPr="00A432F8">
        <w:rPr>
          <w:rFonts w:ascii="Tw Cen MT" w:eastAsia="Times New Roman" w:hAnsi="Tw Cen MT" w:cs="Times New Roman"/>
          <w:color w:val="101423"/>
          <w:szCs w:val="24"/>
          <w:lang w:val="en-US"/>
        </w:rPr>
        <w:t>P</w:t>
      </w:r>
      <w:r w:rsidRPr="00A432F8">
        <w:rPr>
          <w:rFonts w:ascii="Tw Cen MT" w:eastAsia="Times New Roman" w:hAnsi="Tw Cen MT" w:cs="Times New Roman"/>
          <w:color w:val="101423"/>
          <w:szCs w:val="24"/>
          <w:lang w:val="en-US"/>
        </w:rPr>
        <w:t xml:space="preserve">roject </w:t>
      </w:r>
      <w:r w:rsidR="00FD20B9" w:rsidRPr="00A432F8">
        <w:rPr>
          <w:rFonts w:ascii="Tw Cen MT" w:eastAsia="Times New Roman" w:hAnsi="Tw Cen MT" w:cs="Times New Roman"/>
          <w:color w:val="101423"/>
          <w:szCs w:val="24"/>
          <w:lang w:val="en-US"/>
        </w:rPr>
        <w:t>M</w:t>
      </w:r>
      <w:r w:rsidRPr="00A432F8">
        <w:rPr>
          <w:rFonts w:ascii="Tw Cen MT" w:eastAsia="Times New Roman" w:hAnsi="Tw Cen MT" w:cs="Times New Roman"/>
          <w:color w:val="101423"/>
          <w:szCs w:val="24"/>
          <w:lang w:val="en-US"/>
        </w:rPr>
        <w:t xml:space="preserve">anagement are the fundamental rules that </w:t>
      </w:r>
      <w:r w:rsidR="00FD20B9" w:rsidRPr="00A432F8">
        <w:rPr>
          <w:rFonts w:ascii="Tw Cen MT" w:eastAsia="Times New Roman" w:hAnsi="Tw Cen MT" w:cs="Times New Roman"/>
          <w:color w:val="101423"/>
          <w:szCs w:val="24"/>
          <w:lang w:val="en-US"/>
        </w:rPr>
        <w:t>shall</w:t>
      </w:r>
      <w:r w:rsidRPr="00A432F8">
        <w:rPr>
          <w:rFonts w:ascii="Tw Cen MT" w:eastAsia="Times New Roman" w:hAnsi="Tw Cen MT" w:cs="Times New Roman"/>
          <w:color w:val="101423"/>
          <w:szCs w:val="24"/>
          <w:lang w:val="en-US"/>
        </w:rPr>
        <w:t xml:space="preserve"> be followed for the successful management of projects.</w:t>
      </w:r>
    </w:p>
    <w:p w14:paraId="02712429" w14:textId="6A71B595" w:rsidR="00287B6B" w:rsidRPr="00A432F8" w:rsidRDefault="001F55C7" w:rsidP="00507B28">
      <w:pPr>
        <w:pStyle w:val="Heading2"/>
        <w:rPr>
          <w:rFonts w:ascii="Tw Cen MT" w:hAnsi="Tw Cen MT"/>
          <w:lang w:val="en-US"/>
        </w:rPr>
      </w:pPr>
      <w:bookmarkStart w:id="13" w:name="_Toc166001697"/>
      <w:r w:rsidRPr="00A432F8">
        <w:rPr>
          <w:rFonts w:ascii="Tw Cen MT" w:hAnsi="Tw Cen MT"/>
          <w:lang w:val="en-US"/>
        </w:rPr>
        <w:t xml:space="preserve">Project </w:t>
      </w:r>
      <w:r w:rsidR="00EA10E9" w:rsidRPr="00A432F8">
        <w:rPr>
          <w:rFonts w:ascii="Tw Cen MT" w:hAnsi="Tw Cen MT"/>
          <w:lang w:val="en-US"/>
        </w:rPr>
        <w:t xml:space="preserve">Initiation </w:t>
      </w:r>
      <w:r w:rsidRPr="00A432F8">
        <w:rPr>
          <w:rFonts w:ascii="Tw Cen MT" w:hAnsi="Tw Cen MT"/>
          <w:lang w:val="en-US"/>
        </w:rPr>
        <w:t>and Approval</w:t>
      </w:r>
      <w:bookmarkEnd w:id="13"/>
    </w:p>
    <w:p w14:paraId="169AA406" w14:textId="4153E02C" w:rsidR="001F55C7" w:rsidRPr="00A432F8" w:rsidRDefault="001F55C7"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All KoTDA projects shall be initiated </w:t>
      </w:r>
      <w:r w:rsidR="00C20267" w:rsidRPr="00A432F8">
        <w:rPr>
          <w:rFonts w:ascii="Tw Cen MT" w:eastAsia="Times New Roman" w:hAnsi="Tw Cen MT" w:cs="Times New Roman"/>
          <w:color w:val="101423"/>
          <w:szCs w:val="24"/>
          <w:lang w:val="en-US"/>
        </w:rPr>
        <w:t>at</w:t>
      </w:r>
      <w:r w:rsidR="005D3F78" w:rsidRPr="00A432F8">
        <w:rPr>
          <w:rFonts w:ascii="Tw Cen MT" w:eastAsia="Times New Roman" w:hAnsi="Tw Cen MT" w:cs="Times New Roman"/>
          <w:color w:val="101423"/>
          <w:szCs w:val="24"/>
          <w:lang w:val="en-US"/>
        </w:rPr>
        <w:t xml:space="preserve"> </w:t>
      </w:r>
      <w:r w:rsidR="001E4274" w:rsidRPr="00A432F8">
        <w:rPr>
          <w:rFonts w:ascii="Tw Cen MT" w:eastAsia="Times New Roman" w:hAnsi="Tw Cen MT" w:cs="Times New Roman"/>
          <w:color w:val="101423"/>
          <w:szCs w:val="24"/>
          <w:lang w:val="en-US"/>
        </w:rPr>
        <w:t xml:space="preserve">the Planning division </w:t>
      </w:r>
      <w:r w:rsidR="005D3F78" w:rsidRPr="00A432F8">
        <w:rPr>
          <w:rFonts w:ascii="Tw Cen MT" w:eastAsia="Times New Roman" w:hAnsi="Tw Cen MT" w:cs="Times New Roman"/>
          <w:color w:val="101423"/>
          <w:szCs w:val="24"/>
          <w:lang w:val="en-US"/>
        </w:rPr>
        <w:t xml:space="preserve">of KoTDA </w:t>
      </w:r>
      <w:r w:rsidR="001E4274" w:rsidRPr="00A432F8">
        <w:rPr>
          <w:rFonts w:ascii="Tw Cen MT" w:eastAsia="Times New Roman" w:hAnsi="Tw Cen MT" w:cs="Times New Roman"/>
          <w:color w:val="101423"/>
          <w:szCs w:val="24"/>
          <w:lang w:val="en-US"/>
        </w:rPr>
        <w:t>in collaboration with the planning divisions of MOIC &amp; DE and The National Treasur</w:t>
      </w:r>
      <w:r w:rsidR="00293A1C" w:rsidRPr="00A432F8">
        <w:rPr>
          <w:rFonts w:ascii="Tw Cen MT" w:eastAsia="Times New Roman" w:hAnsi="Tw Cen MT" w:cs="Times New Roman"/>
          <w:color w:val="101423"/>
          <w:szCs w:val="24"/>
          <w:lang w:val="en-US"/>
        </w:rPr>
        <w:t>y</w:t>
      </w:r>
      <w:r w:rsidR="001E4274"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 This is recommended for major projects where </w:t>
      </w:r>
      <w:r w:rsidR="001E4274" w:rsidRPr="00A432F8">
        <w:rPr>
          <w:rFonts w:ascii="Tw Cen MT" w:eastAsia="Times New Roman" w:hAnsi="Tw Cen MT" w:cs="Times New Roman"/>
          <w:color w:val="101423"/>
          <w:szCs w:val="24"/>
          <w:lang w:val="en-US"/>
        </w:rPr>
        <w:t>external entities would be key stakeholders</w:t>
      </w:r>
      <w:r w:rsidRPr="00A432F8">
        <w:rPr>
          <w:rFonts w:ascii="Tw Cen MT" w:eastAsia="Times New Roman" w:hAnsi="Tw Cen MT" w:cs="Times New Roman"/>
          <w:color w:val="101423"/>
          <w:szCs w:val="24"/>
          <w:lang w:val="en-US"/>
        </w:rPr>
        <w:t>.</w:t>
      </w:r>
      <w:r w:rsidR="001E4274" w:rsidRPr="00A432F8">
        <w:rPr>
          <w:rFonts w:ascii="Tw Cen MT" w:eastAsia="Times New Roman" w:hAnsi="Tw Cen MT" w:cs="Times New Roman"/>
          <w:color w:val="101423"/>
          <w:szCs w:val="24"/>
          <w:lang w:val="en-US"/>
        </w:rPr>
        <w:t xml:space="preserve">  The</w:t>
      </w:r>
      <w:r w:rsidRPr="00A432F8">
        <w:rPr>
          <w:rFonts w:ascii="Tw Cen MT" w:eastAsia="Times New Roman" w:hAnsi="Tw Cen MT" w:cs="Times New Roman"/>
          <w:color w:val="101423"/>
          <w:szCs w:val="24"/>
          <w:lang w:val="en-US"/>
        </w:rPr>
        <w:t xml:space="preserve"> submission </w:t>
      </w:r>
      <w:r w:rsidR="001E4274" w:rsidRPr="00A432F8">
        <w:rPr>
          <w:rFonts w:ascii="Tw Cen MT" w:eastAsia="Times New Roman" w:hAnsi="Tw Cen MT" w:cs="Times New Roman"/>
          <w:color w:val="101423"/>
          <w:szCs w:val="24"/>
          <w:lang w:val="en-US"/>
        </w:rPr>
        <w:t>shall</w:t>
      </w:r>
      <w:r w:rsidRPr="00A432F8">
        <w:rPr>
          <w:rFonts w:ascii="Tw Cen MT" w:eastAsia="Times New Roman" w:hAnsi="Tw Cen MT" w:cs="Times New Roman"/>
          <w:color w:val="101423"/>
          <w:szCs w:val="24"/>
          <w:lang w:val="en-US"/>
        </w:rPr>
        <w:t xml:space="preserve"> include </w:t>
      </w:r>
      <w:r w:rsidR="00EA10E9" w:rsidRPr="00A432F8">
        <w:rPr>
          <w:rFonts w:ascii="Tw Cen MT" w:eastAsia="Times New Roman" w:hAnsi="Tw Cen MT" w:cs="Times New Roman"/>
          <w:color w:val="101423"/>
          <w:szCs w:val="24"/>
          <w:lang w:val="en-US"/>
        </w:rPr>
        <w:t xml:space="preserve">the </w:t>
      </w:r>
      <w:r w:rsidR="001E4274" w:rsidRPr="00A432F8">
        <w:rPr>
          <w:rFonts w:ascii="Tw Cen MT" w:eastAsia="Times New Roman" w:hAnsi="Tw Cen MT" w:cs="Times New Roman"/>
          <w:color w:val="101423"/>
          <w:szCs w:val="24"/>
          <w:lang w:val="en-US"/>
        </w:rPr>
        <w:t>n</w:t>
      </w:r>
      <w:r w:rsidRPr="00A432F8">
        <w:rPr>
          <w:rFonts w:ascii="Tw Cen MT" w:eastAsia="Times New Roman" w:hAnsi="Tw Cen MT" w:cs="Times New Roman"/>
          <w:color w:val="101423"/>
          <w:szCs w:val="24"/>
          <w:lang w:val="en-US"/>
        </w:rPr>
        <w:t xml:space="preserve">ame of </w:t>
      </w:r>
      <w:r w:rsidR="00EA10E9" w:rsidRPr="00A432F8">
        <w:rPr>
          <w:rFonts w:ascii="Tw Cen MT" w:eastAsia="Times New Roman" w:hAnsi="Tw Cen MT" w:cs="Times New Roman"/>
          <w:color w:val="101423"/>
          <w:szCs w:val="24"/>
          <w:lang w:val="en-US"/>
        </w:rPr>
        <w:t xml:space="preserve">the </w:t>
      </w:r>
      <w:r w:rsidRPr="00A432F8">
        <w:rPr>
          <w:rFonts w:ascii="Tw Cen MT" w:eastAsia="Times New Roman" w:hAnsi="Tw Cen MT" w:cs="Times New Roman"/>
          <w:color w:val="101423"/>
          <w:szCs w:val="24"/>
          <w:lang w:val="en-US"/>
        </w:rPr>
        <w:t xml:space="preserve">project, </w:t>
      </w:r>
      <w:r w:rsidR="00EA10E9" w:rsidRPr="00A432F8">
        <w:rPr>
          <w:rFonts w:ascii="Tw Cen MT" w:eastAsia="Times New Roman" w:hAnsi="Tw Cen MT" w:cs="Times New Roman"/>
          <w:color w:val="101423"/>
          <w:szCs w:val="24"/>
          <w:lang w:val="en-US"/>
        </w:rPr>
        <w:t xml:space="preserve">the </w:t>
      </w:r>
      <w:r w:rsidRPr="00A432F8">
        <w:rPr>
          <w:rFonts w:ascii="Tw Cen MT" w:eastAsia="Times New Roman" w:hAnsi="Tw Cen MT" w:cs="Times New Roman"/>
          <w:color w:val="101423"/>
          <w:szCs w:val="24"/>
          <w:lang w:val="en-US"/>
        </w:rPr>
        <w:t xml:space="preserve">purpose of </w:t>
      </w:r>
      <w:r w:rsidR="00EA10E9" w:rsidRPr="00A432F8">
        <w:rPr>
          <w:rFonts w:ascii="Tw Cen MT" w:eastAsia="Times New Roman" w:hAnsi="Tw Cen MT" w:cs="Times New Roman"/>
          <w:color w:val="101423"/>
          <w:szCs w:val="24"/>
          <w:lang w:val="en-US"/>
        </w:rPr>
        <w:t xml:space="preserve">the </w:t>
      </w:r>
      <w:r w:rsidRPr="00A432F8">
        <w:rPr>
          <w:rFonts w:ascii="Tw Cen MT" w:eastAsia="Times New Roman" w:hAnsi="Tw Cen MT" w:cs="Times New Roman"/>
          <w:color w:val="101423"/>
          <w:szCs w:val="24"/>
          <w:lang w:val="en-US"/>
        </w:rPr>
        <w:t>project,</w:t>
      </w:r>
      <w:r w:rsidR="001E4274"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costs, funding details, name of </w:t>
      </w:r>
      <w:r w:rsidR="00EA10E9" w:rsidRPr="00A432F8">
        <w:rPr>
          <w:rFonts w:ascii="Tw Cen MT" w:eastAsia="Times New Roman" w:hAnsi="Tw Cen MT" w:cs="Times New Roman"/>
          <w:color w:val="101423"/>
          <w:szCs w:val="24"/>
          <w:lang w:val="en-US"/>
        </w:rPr>
        <w:t xml:space="preserve">the </w:t>
      </w:r>
      <w:r w:rsidRPr="00A432F8">
        <w:rPr>
          <w:rFonts w:ascii="Tw Cen MT" w:eastAsia="Times New Roman" w:hAnsi="Tw Cen MT" w:cs="Times New Roman"/>
          <w:color w:val="101423"/>
          <w:szCs w:val="24"/>
          <w:lang w:val="en-US"/>
        </w:rPr>
        <w:t>Project Manager, risks associated with the project,</w:t>
      </w:r>
      <w:r w:rsidR="001E4274"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brief statements on objectives </w:t>
      </w:r>
      <w:r w:rsidR="001E4274" w:rsidRPr="00A432F8">
        <w:rPr>
          <w:rFonts w:ascii="Tw Cen MT" w:eastAsia="Times New Roman" w:hAnsi="Tw Cen MT" w:cs="Times New Roman"/>
          <w:color w:val="101423"/>
          <w:szCs w:val="24"/>
          <w:lang w:val="en-US"/>
        </w:rPr>
        <w:t>to be achieved</w:t>
      </w:r>
      <w:r w:rsidRPr="00A432F8">
        <w:rPr>
          <w:rFonts w:ascii="Tw Cen MT" w:eastAsia="Times New Roman" w:hAnsi="Tw Cen MT" w:cs="Times New Roman"/>
          <w:color w:val="101423"/>
          <w:szCs w:val="24"/>
          <w:lang w:val="en-US"/>
        </w:rPr>
        <w:t>, alternative approaches, specific</w:t>
      </w:r>
      <w:r w:rsidR="001E4274"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benefits (financial and non-financial), </w:t>
      </w:r>
      <w:r w:rsidR="001E4274" w:rsidRPr="00A432F8">
        <w:rPr>
          <w:rFonts w:ascii="Tw Cen MT" w:eastAsia="Times New Roman" w:hAnsi="Tw Cen MT" w:cs="Times New Roman"/>
          <w:color w:val="101423"/>
          <w:szCs w:val="24"/>
          <w:lang w:val="en-US"/>
        </w:rPr>
        <w:t>key</w:t>
      </w:r>
      <w:r w:rsidRPr="00A432F8">
        <w:rPr>
          <w:rFonts w:ascii="Tw Cen MT" w:eastAsia="Times New Roman" w:hAnsi="Tw Cen MT" w:cs="Times New Roman"/>
          <w:color w:val="101423"/>
          <w:szCs w:val="24"/>
          <w:lang w:val="en-US"/>
        </w:rPr>
        <w:t xml:space="preserve"> stakeholders, </w:t>
      </w:r>
      <w:r w:rsidR="001E4274" w:rsidRPr="00A432F8">
        <w:rPr>
          <w:rFonts w:ascii="Tw Cen MT" w:eastAsia="Times New Roman" w:hAnsi="Tw Cen MT" w:cs="Times New Roman"/>
          <w:color w:val="101423"/>
          <w:szCs w:val="24"/>
          <w:lang w:val="en-US"/>
        </w:rPr>
        <w:t>critical</w:t>
      </w:r>
      <w:r w:rsidRPr="00A432F8">
        <w:rPr>
          <w:rFonts w:ascii="Tw Cen MT" w:eastAsia="Times New Roman" w:hAnsi="Tw Cen MT" w:cs="Times New Roman"/>
          <w:color w:val="101423"/>
          <w:szCs w:val="24"/>
          <w:lang w:val="en-US"/>
        </w:rPr>
        <w:t xml:space="preserve"> time</w:t>
      </w:r>
      <w:r w:rsidR="001E4274" w:rsidRPr="00A432F8">
        <w:rPr>
          <w:rFonts w:ascii="Tw Cen MT" w:eastAsia="Times New Roman" w:hAnsi="Tw Cen MT" w:cs="Times New Roman"/>
          <w:color w:val="101423"/>
          <w:szCs w:val="24"/>
          <w:lang w:val="en-US"/>
        </w:rPr>
        <w:t>lines</w:t>
      </w:r>
      <w:r w:rsidRPr="00A432F8">
        <w:rPr>
          <w:rFonts w:ascii="Tw Cen MT" w:eastAsia="Times New Roman" w:hAnsi="Tw Cen MT" w:cs="Times New Roman"/>
          <w:color w:val="101423"/>
          <w:szCs w:val="24"/>
          <w:lang w:val="en-US"/>
        </w:rPr>
        <w:t xml:space="preserve"> the completion target</w:t>
      </w:r>
      <w:r w:rsidR="001E4274" w:rsidRPr="00A432F8">
        <w:rPr>
          <w:rFonts w:ascii="Tw Cen MT" w:eastAsia="Times New Roman" w:hAnsi="Tw Cen MT" w:cs="Times New Roman"/>
          <w:color w:val="101423"/>
          <w:szCs w:val="24"/>
          <w:lang w:val="en-US"/>
        </w:rPr>
        <w:t xml:space="preserve"> date</w:t>
      </w:r>
      <w:r w:rsidRPr="00A432F8">
        <w:rPr>
          <w:rFonts w:ascii="Tw Cen MT" w:eastAsia="Times New Roman" w:hAnsi="Tw Cen MT" w:cs="Times New Roman"/>
          <w:color w:val="101423"/>
          <w:szCs w:val="24"/>
          <w:lang w:val="en-US"/>
        </w:rPr>
        <w:t>.</w:t>
      </w:r>
    </w:p>
    <w:p w14:paraId="11B81BF6" w14:textId="44C01F63" w:rsidR="00315B97" w:rsidRPr="00A432F8" w:rsidRDefault="005D3F78" w:rsidP="00507B28">
      <w:pPr>
        <w:pStyle w:val="Heading2"/>
        <w:rPr>
          <w:rFonts w:ascii="Tw Cen MT" w:hAnsi="Tw Cen MT"/>
          <w:lang w:val="en-US"/>
        </w:rPr>
      </w:pPr>
      <w:bookmarkStart w:id="14" w:name="_Toc166001698"/>
      <w:r w:rsidRPr="00A432F8">
        <w:rPr>
          <w:rFonts w:ascii="Tw Cen MT" w:hAnsi="Tw Cen MT"/>
          <w:lang w:val="en-US"/>
        </w:rPr>
        <w:t>Project Funding</w:t>
      </w:r>
      <w:bookmarkEnd w:id="14"/>
    </w:p>
    <w:p w14:paraId="5C195196" w14:textId="58063739" w:rsidR="00CF0FC9" w:rsidRPr="00A432F8" w:rsidRDefault="005D3F78" w:rsidP="00837539">
      <w:pPr>
        <w:spacing w:line="360" w:lineRule="auto"/>
        <w:jc w:val="both"/>
        <w:rPr>
          <w:rFonts w:ascii="Tw Cen MT" w:hAnsi="Tw Cen MT"/>
          <w:color w:val="101423"/>
        </w:rPr>
      </w:pPr>
      <w:r w:rsidRPr="00A432F8">
        <w:rPr>
          <w:rFonts w:ascii="Tw Cen MT" w:eastAsia="Times New Roman" w:hAnsi="Tw Cen MT" w:cs="Times New Roman"/>
          <w:color w:val="101423"/>
          <w:szCs w:val="24"/>
          <w:lang w:val="en-US"/>
        </w:rPr>
        <w:t xml:space="preserve">The </w:t>
      </w:r>
      <w:r w:rsidR="00977092" w:rsidRPr="00A432F8">
        <w:rPr>
          <w:rFonts w:ascii="Tw Cen MT" w:eastAsia="Times New Roman" w:hAnsi="Tw Cen MT" w:cs="Times New Roman"/>
          <w:color w:val="101423"/>
          <w:szCs w:val="24"/>
          <w:lang w:val="en-US"/>
        </w:rPr>
        <w:t xml:space="preserve">project </w:t>
      </w:r>
      <w:r w:rsidRPr="00A432F8">
        <w:rPr>
          <w:rFonts w:ascii="Tw Cen MT" w:eastAsia="Times New Roman" w:hAnsi="Tw Cen MT" w:cs="Times New Roman"/>
          <w:color w:val="101423"/>
          <w:szCs w:val="24"/>
          <w:lang w:val="en-US"/>
        </w:rPr>
        <w:t>funding shall be negotiated/agreed</w:t>
      </w:r>
      <w:r w:rsidR="00EA1033" w:rsidRPr="00A432F8">
        <w:rPr>
          <w:rFonts w:ascii="Tw Cen MT" w:eastAsia="Times New Roman" w:hAnsi="Tw Cen MT" w:cs="Times New Roman"/>
          <w:color w:val="101423"/>
          <w:szCs w:val="24"/>
          <w:lang w:val="en-US"/>
        </w:rPr>
        <w:t xml:space="preserve"> upon</w:t>
      </w:r>
      <w:r w:rsidRPr="00A432F8">
        <w:rPr>
          <w:rFonts w:ascii="Tw Cen MT" w:eastAsia="Times New Roman" w:hAnsi="Tw Cen MT" w:cs="Times New Roman"/>
          <w:color w:val="101423"/>
          <w:szCs w:val="24"/>
          <w:lang w:val="en-US"/>
        </w:rPr>
        <w:t xml:space="preserve"> by the Planning division of KoTDA in collaboration with the planning divisions of MOIC&amp;DE and The National Treasur</w:t>
      </w:r>
      <w:r w:rsidR="003F768D" w:rsidRPr="00A432F8">
        <w:rPr>
          <w:rFonts w:ascii="Tw Cen MT" w:eastAsia="Times New Roman" w:hAnsi="Tw Cen MT" w:cs="Times New Roman"/>
          <w:color w:val="101423"/>
          <w:szCs w:val="24"/>
          <w:lang w:val="en-US"/>
        </w:rPr>
        <w:t>y</w:t>
      </w:r>
      <w:r w:rsidRPr="00A432F8">
        <w:rPr>
          <w:rFonts w:ascii="Tw Cen MT" w:eastAsia="Times New Roman" w:hAnsi="Tw Cen MT" w:cs="Times New Roman"/>
          <w:color w:val="101423"/>
          <w:szCs w:val="24"/>
          <w:lang w:val="en-US"/>
        </w:rPr>
        <w:t xml:space="preserve"> before any commitments are entered into</w:t>
      </w:r>
      <w:r w:rsidR="00CF0FC9" w:rsidRPr="00A432F8">
        <w:rPr>
          <w:rFonts w:ascii="Tw Cen MT" w:hAnsi="Tw Cen MT"/>
          <w:color w:val="101423"/>
        </w:rPr>
        <w:t xml:space="preserve">. </w:t>
      </w:r>
    </w:p>
    <w:p w14:paraId="14BD6F10" w14:textId="24695440" w:rsidR="004C1B72" w:rsidRPr="00A432F8" w:rsidRDefault="005D3F78" w:rsidP="00507B28">
      <w:pPr>
        <w:pStyle w:val="Heading2"/>
        <w:rPr>
          <w:rFonts w:ascii="Tw Cen MT" w:hAnsi="Tw Cen MT"/>
          <w:lang w:val="en-US"/>
        </w:rPr>
      </w:pPr>
      <w:bookmarkStart w:id="15" w:name="_Toc166001699"/>
      <w:r w:rsidRPr="00A432F8">
        <w:rPr>
          <w:rFonts w:ascii="Tw Cen MT" w:hAnsi="Tw Cen MT"/>
          <w:lang w:val="en-US"/>
        </w:rPr>
        <w:t>Project Management</w:t>
      </w:r>
      <w:bookmarkEnd w:id="15"/>
    </w:p>
    <w:p w14:paraId="79B9DC7F" w14:textId="76FD0E5E" w:rsidR="005D3F78" w:rsidRPr="00A432F8" w:rsidRDefault="005D3F78" w:rsidP="00142D11">
      <w:pPr>
        <w:pStyle w:val="Heading3"/>
        <w:rPr>
          <w:rFonts w:ascii="Tw Cen MT" w:hAnsi="Tw Cen MT"/>
        </w:rPr>
      </w:pPr>
      <w:bookmarkStart w:id="16" w:name="_Toc166001700"/>
      <w:r w:rsidRPr="00A432F8">
        <w:rPr>
          <w:rFonts w:ascii="Tw Cen MT" w:hAnsi="Tw Cen MT"/>
        </w:rPr>
        <w:t>Project Manager</w:t>
      </w:r>
      <w:r w:rsidR="00B76F90" w:rsidRPr="00A432F8">
        <w:rPr>
          <w:rFonts w:ascii="Tw Cen MT" w:hAnsi="Tw Cen MT"/>
        </w:rPr>
        <w:t>/</w:t>
      </w:r>
      <w:r w:rsidR="00131FF0" w:rsidRPr="00A432F8">
        <w:rPr>
          <w:rFonts w:ascii="Tw Cen MT" w:hAnsi="Tw Cen MT"/>
        </w:rPr>
        <w:t>Project Coordinator</w:t>
      </w:r>
      <w:bookmarkEnd w:id="16"/>
    </w:p>
    <w:p w14:paraId="26B578CD" w14:textId="0E5F1460" w:rsidR="00CF0FC9" w:rsidRPr="00A432F8" w:rsidRDefault="005D3F78"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Each project shall have a Project </w:t>
      </w:r>
      <w:r w:rsidR="00AB67D0" w:rsidRPr="00A432F8">
        <w:rPr>
          <w:rFonts w:ascii="Tw Cen MT" w:eastAsia="Times New Roman" w:hAnsi="Tw Cen MT" w:cs="Times New Roman"/>
          <w:color w:val="101423"/>
          <w:szCs w:val="24"/>
          <w:lang w:val="en-US"/>
        </w:rPr>
        <w:t>Coordinator</w:t>
      </w:r>
      <w:r w:rsidRPr="00A432F8">
        <w:rPr>
          <w:rFonts w:ascii="Tw Cen MT" w:eastAsia="Times New Roman" w:hAnsi="Tw Cen MT" w:cs="Times New Roman"/>
          <w:color w:val="101423"/>
          <w:szCs w:val="24"/>
          <w:lang w:val="en-US"/>
        </w:rPr>
        <w:t xml:space="preserve"> who is a </w:t>
      </w:r>
      <w:r w:rsidR="000D5EC7" w:rsidRPr="00A432F8">
        <w:rPr>
          <w:rFonts w:ascii="Tw Cen MT" w:eastAsia="Times New Roman" w:hAnsi="Tw Cen MT" w:cs="Times New Roman"/>
          <w:color w:val="101423"/>
          <w:szCs w:val="24"/>
          <w:lang w:val="en-US"/>
        </w:rPr>
        <w:t>staff</w:t>
      </w:r>
      <w:r w:rsidR="00922615" w:rsidRPr="00A432F8">
        <w:rPr>
          <w:rFonts w:ascii="Tw Cen MT" w:eastAsia="Times New Roman" w:hAnsi="Tw Cen MT" w:cs="Times New Roman"/>
          <w:color w:val="101423"/>
          <w:szCs w:val="24"/>
          <w:lang w:val="en-US"/>
        </w:rPr>
        <w:t xml:space="preserve"> of the</w:t>
      </w:r>
      <w:r w:rsidRPr="00A432F8">
        <w:rPr>
          <w:rFonts w:ascii="Tw Cen MT" w:eastAsia="Times New Roman" w:hAnsi="Tw Cen MT" w:cs="Times New Roman"/>
          <w:color w:val="101423"/>
          <w:szCs w:val="24"/>
          <w:lang w:val="en-US"/>
        </w:rPr>
        <w:t xml:space="preserve"> Project Management</w:t>
      </w:r>
      <w:r w:rsidR="000D5EC7" w:rsidRPr="00A432F8">
        <w:rPr>
          <w:rFonts w:ascii="Tw Cen MT" w:eastAsia="Times New Roman" w:hAnsi="Tw Cen MT" w:cs="Times New Roman"/>
          <w:color w:val="101423"/>
          <w:szCs w:val="24"/>
          <w:lang w:val="en-US"/>
        </w:rPr>
        <w:t xml:space="preserve"> Office</w:t>
      </w:r>
      <w:r w:rsidR="00A14A42" w:rsidRPr="00A432F8">
        <w:rPr>
          <w:rFonts w:ascii="Tw Cen MT" w:eastAsia="Times New Roman" w:hAnsi="Tw Cen MT" w:cs="Times New Roman"/>
          <w:color w:val="101423"/>
          <w:szCs w:val="24"/>
          <w:lang w:val="en-US"/>
        </w:rPr>
        <w:t xml:space="preserve"> (PMO)</w:t>
      </w:r>
      <w:r w:rsidR="00922615" w:rsidRPr="00A432F8">
        <w:rPr>
          <w:rFonts w:ascii="Tw Cen MT" w:eastAsia="Times New Roman" w:hAnsi="Tw Cen MT" w:cs="Times New Roman"/>
          <w:color w:val="101423"/>
          <w:szCs w:val="24"/>
          <w:lang w:val="en-US"/>
        </w:rPr>
        <w:t>,</w:t>
      </w:r>
      <w:r w:rsidR="00EE4195"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 responsible for the</w:t>
      </w:r>
      <w:r w:rsidR="00A14A42" w:rsidRPr="00A432F8">
        <w:rPr>
          <w:rFonts w:ascii="Tw Cen MT" w:eastAsia="Times New Roman" w:hAnsi="Tw Cen MT" w:cs="Times New Roman"/>
          <w:color w:val="101423"/>
          <w:szCs w:val="24"/>
          <w:lang w:val="en-US"/>
        </w:rPr>
        <w:t xml:space="preserve"> day-to-day </w:t>
      </w:r>
      <w:r w:rsidRPr="00A432F8">
        <w:rPr>
          <w:rFonts w:ascii="Tw Cen MT" w:eastAsia="Times New Roman" w:hAnsi="Tw Cen MT" w:cs="Times New Roman"/>
          <w:color w:val="101423"/>
          <w:szCs w:val="24"/>
          <w:lang w:val="en-US"/>
        </w:rPr>
        <w:t>management of project</w:t>
      </w:r>
      <w:r w:rsidR="00922615" w:rsidRPr="00A432F8">
        <w:rPr>
          <w:rFonts w:ascii="Tw Cen MT" w:eastAsia="Times New Roman" w:hAnsi="Tw Cen MT" w:cs="Times New Roman"/>
          <w:color w:val="101423"/>
          <w:szCs w:val="24"/>
          <w:lang w:val="en-US"/>
        </w:rPr>
        <w:t>s</w:t>
      </w:r>
      <w:r w:rsidRPr="00A432F8">
        <w:rPr>
          <w:rFonts w:ascii="Tw Cen MT" w:eastAsia="Times New Roman" w:hAnsi="Tw Cen MT" w:cs="Times New Roman"/>
          <w:color w:val="101423"/>
          <w:szCs w:val="24"/>
          <w:lang w:val="en-US"/>
        </w:rPr>
        <w:t xml:space="preserve">, including budgets and liaising with </w:t>
      </w:r>
      <w:r w:rsidR="00A14A42" w:rsidRPr="00A432F8">
        <w:rPr>
          <w:rFonts w:ascii="Tw Cen MT" w:eastAsia="Times New Roman" w:hAnsi="Tw Cen MT" w:cs="Times New Roman"/>
          <w:color w:val="101423"/>
          <w:szCs w:val="24"/>
          <w:lang w:val="en-US"/>
        </w:rPr>
        <w:t>all project stakeholders</w:t>
      </w:r>
      <w:r w:rsidRPr="00A432F8">
        <w:rPr>
          <w:rFonts w:ascii="Tw Cen MT" w:eastAsia="Times New Roman" w:hAnsi="Tw Cen MT" w:cs="Times New Roman"/>
          <w:color w:val="101423"/>
          <w:szCs w:val="24"/>
          <w:lang w:val="en-US"/>
        </w:rPr>
        <w:t xml:space="preserve">. </w:t>
      </w:r>
      <w:r w:rsidR="00A14A42" w:rsidRPr="00A432F8">
        <w:rPr>
          <w:rFonts w:ascii="Tw Cen MT" w:eastAsia="Times New Roman" w:hAnsi="Tw Cen MT" w:cs="Times New Roman"/>
          <w:color w:val="101423"/>
          <w:szCs w:val="24"/>
          <w:lang w:val="en-US"/>
        </w:rPr>
        <w:t xml:space="preserve">The Project </w:t>
      </w:r>
      <w:r w:rsidR="00AB67D0" w:rsidRPr="00A432F8">
        <w:rPr>
          <w:rFonts w:ascii="Tw Cen MT" w:eastAsia="Times New Roman" w:hAnsi="Tw Cen MT" w:cs="Times New Roman"/>
          <w:color w:val="101423"/>
          <w:szCs w:val="24"/>
          <w:lang w:val="en-US"/>
        </w:rPr>
        <w:t>Coordinator</w:t>
      </w:r>
      <w:r w:rsidR="00A14A42" w:rsidRPr="00A432F8">
        <w:rPr>
          <w:rFonts w:ascii="Tw Cen MT" w:eastAsia="Times New Roman" w:hAnsi="Tw Cen MT" w:cs="Times New Roman"/>
          <w:color w:val="101423"/>
          <w:szCs w:val="24"/>
          <w:lang w:val="en-US"/>
        </w:rPr>
        <w:t xml:space="preserve"> shall report to the Project Manager, who is the head of </w:t>
      </w:r>
      <w:r w:rsidR="00005E0E" w:rsidRPr="00A432F8">
        <w:rPr>
          <w:rFonts w:ascii="Tw Cen MT" w:eastAsia="Times New Roman" w:hAnsi="Tw Cen MT" w:cs="Times New Roman"/>
          <w:color w:val="101423"/>
          <w:szCs w:val="24"/>
          <w:lang w:val="en-US"/>
        </w:rPr>
        <w:t xml:space="preserve">the </w:t>
      </w:r>
      <w:r w:rsidR="00A14A42" w:rsidRPr="00A432F8">
        <w:rPr>
          <w:rFonts w:ascii="Tw Cen MT" w:eastAsia="Times New Roman" w:hAnsi="Tw Cen MT" w:cs="Times New Roman"/>
          <w:color w:val="101423"/>
          <w:szCs w:val="24"/>
          <w:lang w:val="en-US"/>
        </w:rPr>
        <w:t>Project Management Office (PMO).</w:t>
      </w:r>
      <w:r w:rsidRPr="00A432F8">
        <w:rPr>
          <w:rFonts w:ascii="Tw Cen MT" w:eastAsia="Times New Roman" w:hAnsi="Tw Cen MT" w:cs="Times New Roman"/>
          <w:color w:val="101423"/>
          <w:szCs w:val="24"/>
          <w:lang w:val="en-US"/>
        </w:rPr>
        <w:t xml:space="preserve"> </w:t>
      </w:r>
    </w:p>
    <w:p w14:paraId="545CBD09" w14:textId="27F1425B" w:rsidR="00A14A42" w:rsidRPr="00A432F8" w:rsidRDefault="00A14A42" w:rsidP="00A9739B">
      <w:pPr>
        <w:pStyle w:val="Heading3"/>
        <w:rPr>
          <w:rFonts w:ascii="Tw Cen MT" w:hAnsi="Tw Cen MT"/>
        </w:rPr>
      </w:pPr>
      <w:bookmarkStart w:id="17" w:name="_Toc166001701"/>
      <w:r w:rsidRPr="00A432F8">
        <w:rPr>
          <w:rFonts w:ascii="Tw Cen MT" w:hAnsi="Tw Cen MT"/>
        </w:rPr>
        <w:t>Project Client/User Department</w:t>
      </w:r>
      <w:bookmarkEnd w:id="17"/>
      <w:r w:rsidRPr="00A432F8">
        <w:rPr>
          <w:rFonts w:ascii="Tw Cen MT" w:hAnsi="Tw Cen MT"/>
        </w:rPr>
        <w:t xml:space="preserve"> </w:t>
      </w:r>
    </w:p>
    <w:p w14:paraId="6AC28324" w14:textId="429D7A19" w:rsidR="00A14A42" w:rsidRPr="00A432F8" w:rsidRDefault="00A14A42"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Each project shall have a Project Client or User Department </w:t>
      </w:r>
      <w:r w:rsidR="00005E0E" w:rsidRPr="00A432F8">
        <w:rPr>
          <w:rFonts w:ascii="Tw Cen MT" w:eastAsia="Times New Roman" w:hAnsi="Tw Cen MT" w:cs="Times New Roman"/>
          <w:color w:val="101423"/>
          <w:szCs w:val="24"/>
          <w:lang w:val="en-US"/>
        </w:rPr>
        <w:t xml:space="preserve">whose </w:t>
      </w:r>
      <w:r w:rsidRPr="00A432F8">
        <w:rPr>
          <w:rFonts w:ascii="Tw Cen MT" w:eastAsia="Times New Roman" w:hAnsi="Tw Cen MT" w:cs="Times New Roman"/>
          <w:color w:val="101423"/>
          <w:szCs w:val="24"/>
          <w:lang w:val="en-US"/>
        </w:rPr>
        <w:t>responsibility is to define the project objectives and ensure the project deliverables are consistent with the</w:t>
      </w:r>
      <w:r w:rsidR="000507E7" w:rsidRPr="00A432F8">
        <w:rPr>
          <w:rFonts w:ascii="Tw Cen MT" w:eastAsia="Times New Roman" w:hAnsi="Tw Cen MT" w:cs="Times New Roman"/>
          <w:color w:val="101423"/>
          <w:szCs w:val="24"/>
          <w:lang w:val="en-US"/>
        </w:rPr>
        <w:t xml:space="preserve"> set</w:t>
      </w:r>
      <w:r w:rsidRPr="00A432F8">
        <w:rPr>
          <w:rFonts w:ascii="Tw Cen MT" w:eastAsia="Times New Roman" w:hAnsi="Tw Cen MT" w:cs="Times New Roman"/>
          <w:color w:val="101423"/>
          <w:szCs w:val="24"/>
          <w:lang w:val="en-US"/>
        </w:rPr>
        <w:t xml:space="preserve"> objectives.</w:t>
      </w:r>
    </w:p>
    <w:p w14:paraId="0A10F168" w14:textId="5E35289A" w:rsidR="007228F7" w:rsidRPr="00A432F8" w:rsidRDefault="002C633C" w:rsidP="00507B28">
      <w:pPr>
        <w:pStyle w:val="Heading2"/>
        <w:rPr>
          <w:rFonts w:ascii="Tw Cen MT" w:hAnsi="Tw Cen MT"/>
          <w:lang w:val="en-US"/>
        </w:rPr>
      </w:pPr>
      <w:bookmarkStart w:id="18" w:name="_Toc166001702"/>
      <w:r w:rsidRPr="00A432F8">
        <w:rPr>
          <w:rFonts w:ascii="Tw Cen MT" w:hAnsi="Tw Cen MT"/>
          <w:lang w:val="en-US"/>
        </w:rPr>
        <w:lastRenderedPageBreak/>
        <w:t>Project Plan</w:t>
      </w:r>
      <w:r w:rsidR="00696C7B" w:rsidRPr="00A432F8">
        <w:rPr>
          <w:rFonts w:ascii="Tw Cen MT" w:hAnsi="Tw Cen MT"/>
          <w:lang w:val="en-US"/>
        </w:rPr>
        <w:t>ning</w:t>
      </w:r>
      <w:bookmarkEnd w:id="18"/>
    </w:p>
    <w:p w14:paraId="42337F35" w14:textId="39B623B2" w:rsidR="00886B6E" w:rsidRPr="00A432F8" w:rsidRDefault="002C633C"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The Project </w:t>
      </w:r>
      <w:r w:rsidR="00AB67D0" w:rsidRPr="00A432F8">
        <w:rPr>
          <w:rFonts w:ascii="Tw Cen MT" w:eastAsia="Times New Roman" w:hAnsi="Tw Cen MT" w:cs="Times New Roman"/>
          <w:color w:val="101423"/>
          <w:szCs w:val="24"/>
          <w:lang w:val="en-US"/>
        </w:rPr>
        <w:t>Coordinator</w:t>
      </w:r>
      <w:r w:rsidRPr="00A432F8">
        <w:rPr>
          <w:rFonts w:ascii="Tw Cen MT" w:eastAsia="Times New Roman" w:hAnsi="Tw Cen MT" w:cs="Times New Roman"/>
          <w:color w:val="101423"/>
          <w:szCs w:val="24"/>
          <w:lang w:val="en-US"/>
        </w:rPr>
        <w:t xml:space="preserve"> shall set out the project plan at the beginning of the project in agreement with the Project Manager. The Project </w:t>
      </w:r>
      <w:r w:rsidR="00AB67D0" w:rsidRPr="00A432F8">
        <w:rPr>
          <w:rFonts w:ascii="Tw Cen MT" w:eastAsia="Times New Roman" w:hAnsi="Tw Cen MT" w:cs="Times New Roman"/>
          <w:color w:val="101423"/>
          <w:szCs w:val="24"/>
          <w:lang w:val="en-US"/>
        </w:rPr>
        <w:t>Coordinator</w:t>
      </w:r>
      <w:r w:rsidRPr="00A432F8">
        <w:rPr>
          <w:rFonts w:ascii="Tw Cen MT" w:eastAsia="Times New Roman" w:hAnsi="Tw Cen MT" w:cs="Times New Roman"/>
          <w:color w:val="101423"/>
          <w:szCs w:val="24"/>
          <w:lang w:val="en-US"/>
        </w:rPr>
        <w:t xml:space="preserve"> shall work in collaboration with </w:t>
      </w:r>
      <w:r w:rsidR="00005E0E" w:rsidRPr="00A432F8">
        <w:rPr>
          <w:rFonts w:ascii="Tw Cen MT" w:eastAsia="Times New Roman" w:hAnsi="Tw Cen MT" w:cs="Times New Roman"/>
          <w:color w:val="101423"/>
          <w:szCs w:val="24"/>
          <w:lang w:val="en-US"/>
        </w:rPr>
        <w:t xml:space="preserve">the </w:t>
      </w:r>
      <w:r w:rsidRPr="00A432F8">
        <w:rPr>
          <w:rFonts w:ascii="Tw Cen MT" w:eastAsia="Times New Roman" w:hAnsi="Tw Cen MT" w:cs="Times New Roman"/>
          <w:color w:val="101423"/>
          <w:szCs w:val="24"/>
          <w:lang w:val="en-US"/>
        </w:rPr>
        <w:t>Finance team on the preparation and monitoring of the budget.</w:t>
      </w:r>
      <w:r w:rsidR="00886B6E" w:rsidRPr="00A432F8">
        <w:rPr>
          <w:rFonts w:ascii="Tw Cen MT" w:eastAsia="Times New Roman" w:hAnsi="Tw Cen MT" w:cs="Times New Roman"/>
          <w:color w:val="101423"/>
          <w:szCs w:val="24"/>
          <w:lang w:val="en-US"/>
        </w:rPr>
        <w:t xml:space="preserve">  </w:t>
      </w:r>
      <w:r w:rsidR="004B492B" w:rsidRPr="00A432F8">
        <w:rPr>
          <w:rFonts w:ascii="Tw Cen MT" w:eastAsia="Times New Roman" w:hAnsi="Tw Cen MT" w:cs="Times New Roman"/>
          <w:color w:val="101423"/>
          <w:szCs w:val="24"/>
          <w:lang w:val="en-US"/>
        </w:rPr>
        <w:t>The</w:t>
      </w:r>
      <w:r w:rsidR="00AB7131" w:rsidRPr="00A432F8">
        <w:rPr>
          <w:rFonts w:ascii="Tw Cen MT" w:eastAsia="Times New Roman" w:hAnsi="Tw Cen MT" w:cs="Times New Roman"/>
          <w:color w:val="101423"/>
          <w:szCs w:val="24"/>
          <w:lang w:val="en-US"/>
        </w:rPr>
        <w:t xml:space="preserve"> Finance team shall regular</w:t>
      </w:r>
      <w:r w:rsidR="00D10EF3" w:rsidRPr="00A432F8">
        <w:rPr>
          <w:rFonts w:ascii="Tw Cen MT" w:eastAsia="Times New Roman" w:hAnsi="Tw Cen MT" w:cs="Times New Roman"/>
          <w:color w:val="101423"/>
          <w:szCs w:val="24"/>
          <w:lang w:val="en-US"/>
        </w:rPr>
        <w:t>ly update</w:t>
      </w:r>
      <w:r w:rsidR="008D3D64" w:rsidRPr="00A432F8">
        <w:rPr>
          <w:rFonts w:ascii="Tw Cen MT" w:eastAsia="Times New Roman" w:hAnsi="Tw Cen MT" w:cs="Times New Roman"/>
          <w:color w:val="101423"/>
          <w:szCs w:val="24"/>
          <w:lang w:val="en-US"/>
        </w:rPr>
        <w:t xml:space="preserve"> the</w:t>
      </w:r>
      <w:r w:rsidR="004B492B" w:rsidRPr="00A432F8">
        <w:rPr>
          <w:rFonts w:ascii="Tw Cen MT" w:eastAsia="Times New Roman" w:hAnsi="Tw Cen MT" w:cs="Times New Roman"/>
          <w:color w:val="101423"/>
          <w:szCs w:val="24"/>
          <w:lang w:val="en-US"/>
        </w:rPr>
        <w:t xml:space="preserve"> P</w:t>
      </w:r>
      <w:r w:rsidR="00F156F5" w:rsidRPr="00A432F8">
        <w:rPr>
          <w:rFonts w:ascii="Tw Cen MT" w:eastAsia="Times New Roman" w:hAnsi="Tw Cen MT" w:cs="Times New Roman"/>
          <w:color w:val="101423"/>
          <w:szCs w:val="24"/>
          <w:lang w:val="en-US"/>
        </w:rPr>
        <w:t xml:space="preserve">MO </w:t>
      </w:r>
      <w:r w:rsidR="00D10EF3" w:rsidRPr="00A432F8">
        <w:rPr>
          <w:rFonts w:ascii="Tw Cen MT" w:eastAsia="Times New Roman" w:hAnsi="Tw Cen MT" w:cs="Times New Roman"/>
          <w:color w:val="101423"/>
          <w:szCs w:val="24"/>
          <w:lang w:val="en-US"/>
        </w:rPr>
        <w:t xml:space="preserve">on </w:t>
      </w:r>
      <w:r w:rsidR="002C79C6" w:rsidRPr="00A432F8">
        <w:rPr>
          <w:rFonts w:ascii="Tw Cen MT" w:eastAsia="Times New Roman" w:hAnsi="Tw Cen MT" w:cs="Times New Roman"/>
          <w:color w:val="101423"/>
          <w:szCs w:val="24"/>
          <w:lang w:val="en-US"/>
        </w:rPr>
        <w:t xml:space="preserve">payments made </w:t>
      </w:r>
      <w:r w:rsidR="00394D71" w:rsidRPr="00A432F8">
        <w:rPr>
          <w:rFonts w:ascii="Tw Cen MT" w:eastAsia="Times New Roman" w:hAnsi="Tw Cen MT" w:cs="Times New Roman"/>
          <w:color w:val="101423"/>
          <w:szCs w:val="24"/>
          <w:lang w:val="en-US"/>
        </w:rPr>
        <w:t xml:space="preserve">to keep tabs </w:t>
      </w:r>
      <w:r w:rsidR="00005E0E" w:rsidRPr="00A432F8">
        <w:rPr>
          <w:rFonts w:ascii="Tw Cen MT" w:eastAsia="Times New Roman" w:hAnsi="Tw Cen MT" w:cs="Times New Roman"/>
          <w:color w:val="101423"/>
          <w:szCs w:val="24"/>
          <w:lang w:val="en-US"/>
        </w:rPr>
        <w:t xml:space="preserve">on </w:t>
      </w:r>
      <w:r w:rsidR="00886B6E" w:rsidRPr="00A432F8">
        <w:rPr>
          <w:rFonts w:ascii="Tw Cen MT" w:eastAsia="Times New Roman" w:hAnsi="Tw Cen MT" w:cs="Times New Roman"/>
          <w:color w:val="101423"/>
          <w:szCs w:val="24"/>
          <w:lang w:val="en-US"/>
        </w:rPr>
        <w:t xml:space="preserve">the progress of the </w:t>
      </w:r>
      <w:r w:rsidR="0022091C" w:rsidRPr="00A432F8">
        <w:rPr>
          <w:rFonts w:ascii="Tw Cen MT" w:eastAsia="Times New Roman" w:hAnsi="Tw Cen MT" w:cs="Times New Roman"/>
          <w:color w:val="101423"/>
          <w:szCs w:val="24"/>
          <w:lang w:val="en-US"/>
        </w:rPr>
        <w:t>budget</w:t>
      </w:r>
      <w:r w:rsidR="00886B6E" w:rsidRPr="00A432F8">
        <w:rPr>
          <w:rFonts w:ascii="Tw Cen MT" w:eastAsia="Times New Roman" w:hAnsi="Tw Cen MT" w:cs="Times New Roman"/>
          <w:color w:val="101423"/>
          <w:szCs w:val="24"/>
          <w:lang w:val="en-US"/>
        </w:rPr>
        <w:t xml:space="preserve"> vs </w:t>
      </w:r>
      <w:r w:rsidR="00AB7131" w:rsidRPr="00A432F8">
        <w:rPr>
          <w:rFonts w:ascii="Tw Cen MT" w:eastAsia="Times New Roman" w:hAnsi="Tw Cen MT" w:cs="Times New Roman"/>
          <w:color w:val="101423"/>
          <w:szCs w:val="24"/>
          <w:lang w:val="en-US"/>
        </w:rPr>
        <w:t>project progress</w:t>
      </w:r>
      <w:r w:rsidR="00886B6E" w:rsidRPr="00A432F8">
        <w:rPr>
          <w:rFonts w:ascii="Tw Cen MT" w:eastAsia="Times New Roman" w:hAnsi="Tw Cen MT" w:cs="Times New Roman"/>
          <w:color w:val="101423"/>
          <w:szCs w:val="24"/>
          <w:lang w:val="en-US"/>
        </w:rPr>
        <w:t xml:space="preserve">. The Finance department </w:t>
      </w:r>
      <w:r w:rsidR="00415BEB" w:rsidRPr="00A432F8">
        <w:rPr>
          <w:rFonts w:ascii="Tw Cen MT" w:eastAsia="Times New Roman" w:hAnsi="Tw Cen MT" w:cs="Times New Roman"/>
          <w:color w:val="101423"/>
          <w:szCs w:val="24"/>
          <w:lang w:val="en-US"/>
        </w:rPr>
        <w:t>shall</w:t>
      </w:r>
      <w:r w:rsidR="00886B6E" w:rsidRPr="00A432F8">
        <w:rPr>
          <w:rFonts w:ascii="Tw Cen MT" w:eastAsia="Times New Roman" w:hAnsi="Tw Cen MT" w:cs="Times New Roman"/>
          <w:color w:val="101423"/>
          <w:szCs w:val="24"/>
          <w:lang w:val="en-US"/>
        </w:rPr>
        <w:t xml:space="preserve"> keep</w:t>
      </w:r>
      <w:r w:rsidR="00415BEB" w:rsidRPr="00A432F8">
        <w:rPr>
          <w:rFonts w:ascii="Tw Cen MT" w:eastAsia="Times New Roman" w:hAnsi="Tw Cen MT" w:cs="Times New Roman"/>
          <w:color w:val="101423"/>
          <w:szCs w:val="24"/>
          <w:lang w:val="en-US"/>
        </w:rPr>
        <w:t xml:space="preserve"> and make available</w:t>
      </w:r>
      <w:r w:rsidR="00886B6E" w:rsidRPr="00A432F8">
        <w:rPr>
          <w:rFonts w:ascii="Tw Cen MT" w:eastAsia="Times New Roman" w:hAnsi="Tw Cen MT" w:cs="Times New Roman"/>
          <w:color w:val="101423"/>
          <w:szCs w:val="24"/>
          <w:lang w:val="en-US"/>
        </w:rPr>
        <w:t xml:space="preserve"> record</w:t>
      </w:r>
      <w:r w:rsidR="00902251" w:rsidRPr="00A432F8">
        <w:rPr>
          <w:rFonts w:ascii="Tw Cen MT" w:eastAsia="Times New Roman" w:hAnsi="Tw Cen MT" w:cs="Times New Roman"/>
          <w:color w:val="101423"/>
          <w:szCs w:val="24"/>
          <w:lang w:val="en-US"/>
        </w:rPr>
        <w:t>s</w:t>
      </w:r>
      <w:r w:rsidR="00886B6E" w:rsidRPr="00A432F8">
        <w:rPr>
          <w:rFonts w:ascii="Tw Cen MT" w:eastAsia="Times New Roman" w:hAnsi="Tw Cen MT" w:cs="Times New Roman"/>
          <w:color w:val="101423"/>
          <w:szCs w:val="24"/>
          <w:lang w:val="en-US"/>
        </w:rPr>
        <w:t xml:space="preserve"> of all </w:t>
      </w:r>
      <w:r w:rsidR="00005E0E" w:rsidRPr="00A432F8">
        <w:rPr>
          <w:rFonts w:ascii="Tw Cen MT" w:eastAsia="Times New Roman" w:hAnsi="Tw Cen MT" w:cs="Times New Roman"/>
          <w:color w:val="101423"/>
          <w:szCs w:val="24"/>
          <w:lang w:val="en-US"/>
        </w:rPr>
        <w:t xml:space="preserve">project </w:t>
      </w:r>
      <w:r w:rsidR="00415B3E" w:rsidRPr="00A432F8">
        <w:rPr>
          <w:rFonts w:ascii="Tw Cen MT" w:eastAsia="Times New Roman" w:hAnsi="Tw Cen MT" w:cs="Times New Roman"/>
          <w:color w:val="101423"/>
          <w:szCs w:val="24"/>
          <w:lang w:val="en-US"/>
        </w:rPr>
        <w:t>payments for project reporting.</w:t>
      </w:r>
    </w:p>
    <w:p w14:paraId="61AA94B4" w14:textId="2096A101" w:rsidR="002E5BE6" w:rsidRPr="00A432F8" w:rsidRDefault="0098178D" w:rsidP="00507B28">
      <w:pPr>
        <w:pStyle w:val="Heading2"/>
        <w:rPr>
          <w:rFonts w:ascii="Tw Cen MT" w:hAnsi="Tw Cen MT"/>
          <w:lang w:val="en-US"/>
        </w:rPr>
      </w:pPr>
      <w:bookmarkStart w:id="19" w:name="_Toc166001703"/>
      <w:r w:rsidRPr="00A432F8">
        <w:rPr>
          <w:rFonts w:ascii="Tw Cen MT" w:hAnsi="Tw Cen MT"/>
          <w:lang w:val="en-US"/>
        </w:rPr>
        <w:t>Project Mon</w:t>
      </w:r>
      <w:r w:rsidR="009D2AC8" w:rsidRPr="00A432F8">
        <w:rPr>
          <w:rFonts w:ascii="Tw Cen MT" w:hAnsi="Tw Cen MT"/>
          <w:lang w:val="en-US"/>
        </w:rPr>
        <w:t>itoring and Controlling</w:t>
      </w:r>
      <w:bookmarkEnd w:id="19"/>
    </w:p>
    <w:p w14:paraId="4728D7E5" w14:textId="742F658C" w:rsidR="00CF0FC9" w:rsidRPr="00A432F8" w:rsidRDefault="0098178D" w:rsidP="00837539">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The Project </w:t>
      </w:r>
      <w:r w:rsidR="00AB67D0" w:rsidRPr="00A432F8">
        <w:rPr>
          <w:rFonts w:ascii="Tw Cen MT" w:eastAsia="Times New Roman" w:hAnsi="Tw Cen MT" w:cs="Times New Roman"/>
          <w:color w:val="101423"/>
          <w:szCs w:val="24"/>
          <w:lang w:val="en-US"/>
        </w:rPr>
        <w:t>Coordinator</w:t>
      </w:r>
      <w:r w:rsidR="00812DBB" w:rsidRPr="00A432F8">
        <w:rPr>
          <w:rFonts w:ascii="Tw Cen MT" w:eastAsia="Times New Roman" w:hAnsi="Tw Cen MT" w:cs="Times New Roman"/>
          <w:color w:val="101423"/>
          <w:szCs w:val="24"/>
          <w:lang w:val="en-US"/>
        </w:rPr>
        <w:t>, in consultation with the Project Manager</w:t>
      </w:r>
      <w:r w:rsidR="00005E0E" w:rsidRPr="00A432F8">
        <w:rPr>
          <w:rFonts w:ascii="Tw Cen MT" w:eastAsia="Times New Roman" w:hAnsi="Tw Cen MT" w:cs="Times New Roman"/>
          <w:color w:val="101423"/>
          <w:szCs w:val="24"/>
          <w:lang w:val="en-US"/>
        </w:rPr>
        <w:t>,</w:t>
      </w:r>
      <w:r w:rsidR="009D2AC8" w:rsidRPr="00A432F8">
        <w:rPr>
          <w:rFonts w:ascii="Tw Cen MT" w:eastAsia="Times New Roman" w:hAnsi="Tw Cen MT" w:cs="Times New Roman"/>
          <w:color w:val="101423"/>
          <w:szCs w:val="24"/>
          <w:lang w:val="en-US"/>
        </w:rPr>
        <w:t xml:space="preserve"> shall </w:t>
      </w:r>
      <w:r w:rsidR="00CB5818" w:rsidRPr="00A432F8">
        <w:rPr>
          <w:rFonts w:ascii="Tw Cen MT" w:eastAsia="Times New Roman" w:hAnsi="Tw Cen MT" w:cs="Times New Roman"/>
          <w:color w:val="101423"/>
          <w:szCs w:val="24"/>
          <w:lang w:val="en-US"/>
        </w:rPr>
        <w:t>formulate a</w:t>
      </w:r>
      <w:r w:rsidRPr="00A432F8">
        <w:rPr>
          <w:rFonts w:ascii="Tw Cen MT" w:eastAsia="Times New Roman" w:hAnsi="Tw Cen MT" w:cs="Times New Roman"/>
          <w:color w:val="101423"/>
          <w:szCs w:val="24"/>
          <w:lang w:val="en-US"/>
        </w:rPr>
        <w:t xml:space="preserve"> monitoring </w:t>
      </w:r>
      <w:r w:rsidR="00CB5818" w:rsidRPr="00A432F8">
        <w:rPr>
          <w:rFonts w:ascii="Tw Cen MT" w:eastAsia="Times New Roman" w:hAnsi="Tw Cen MT" w:cs="Times New Roman"/>
          <w:color w:val="101423"/>
          <w:szCs w:val="24"/>
          <w:lang w:val="en-US"/>
        </w:rPr>
        <w:t xml:space="preserve">and </w:t>
      </w:r>
      <w:r w:rsidR="00005E0E" w:rsidRPr="00A432F8">
        <w:rPr>
          <w:rFonts w:ascii="Tw Cen MT" w:eastAsia="Times New Roman" w:hAnsi="Tw Cen MT" w:cs="Times New Roman"/>
          <w:color w:val="101423"/>
          <w:szCs w:val="24"/>
          <w:lang w:val="en-US"/>
        </w:rPr>
        <w:t xml:space="preserve">controlling </w:t>
      </w:r>
      <w:r w:rsidR="00931E99" w:rsidRPr="00A432F8">
        <w:rPr>
          <w:rFonts w:ascii="Tw Cen MT" w:eastAsia="Times New Roman" w:hAnsi="Tw Cen MT" w:cs="Times New Roman"/>
          <w:color w:val="101423"/>
          <w:szCs w:val="24"/>
          <w:lang w:val="en-US"/>
        </w:rPr>
        <w:t xml:space="preserve">process </w:t>
      </w:r>
      <w:r w:rsidR="00005E0E" w:rsidRPr="00A432F8">
        <w:rPr>
          <w:rFonts w:ascii="Tw Cen MT" w:eastAsia="Times New Roman" w:hAnsi="Tw Cen MT" w:cs="Times New Roman"/>
          <w:color w:val="101423"/>
          <w:szCs w:val="24"/>
          <w:lang w:val="en-US"/>
        </w:rPr>
        <w:t xml:space="preserve">for </w:t>
      </w:r>
      <w:r w:rsidR="00CF637E" w:rsidRPr="00A432F8">
        <w:rPr>
          <w:rFonts w:ascii="Tw Cen MT" w:eastAsia="Times New Roman" w:hAnsi="Tw Cen MT" w:cs="Times New Roman"/>
          <w:color w:val="101423"/>
          <w:szCs w:val="24"/>
          <w:lang w:val="en-US"/>
        </w:rPr>
        <w:t>each project</w:t>
      </w:r>
      <w:r w:rsidRPr="00A432F8">
        <w:rPr>
          <w:rFonts w:ascii="Tw Cen MT" w:eastAsia="Times New Roman" w:hAnsi="Tw Cen MT" w:cs="Times New Roman"/>
          <w:color w:val="101423"/>
          <w:szCs w:val="24"/>
          <w:lang w:val="en-US"/>
        </w:rPr>
        <w:t xml:space="preserve">. </w:t>
      </w:r>
      <w:r w:rsidR="004774A3" w:rsidRPr="00A432F8">
        <w:rPr>
          <w:rFonts w:ascii="Tw Cen MT" w:eastAsia="Times New Roman" w:hAnsi="Tw Cen MT" w:cs="Times New Roman"/>
          <w:color w:val="101423"/>
          <w:szCs w:val="24"/>
          <w:lang w:val="en-US"/>
        </w:rPr>
        <w:t xml:space="preserve">This shall involve </w:t>
      </w:r>
      <w:r w:rsidR="00CD1A81" w:rsidRPr="00A432F8">
        <w:rPr>
          <w:rFonts w:ascii="Tw Cen MT" w:eastAsia="Times New Roman" w:hAnsi="Tw Cen MT" w:cs="Times New Roman"/>
          <w:color w:val="101423"/>
          <w:szCs w:val="24"/>
          <w:lang w:val="en-US"/>
        </w:rPr>
        <w:t>formulating monthly meetings</w:t>
      </w:r>
      <w:r w:rsidR="003E3115" w:rsidRPr="00A432F8">
        <w:rPr>
          <w:rFonts w:ascii="Tw Cen MT" w:eastAsia="Times New Roman" w:hAnsi="Tw Cen MT" w:cs="Times New Roman"/>
          <w:color w:val="101423"/>
          <w:szCs w:val="24"/>
          <w:lang w:val="en-US"/>
        </w:rPr>
        <w:t xml:space="preserve">, standard </w:t>
      </w:r>
      <w:r w:rsidR="00005E0E" w:rsidRPr="00A432F8">
        <w:rPr>
          <w:rFonts w:ascii="Tw Cen MT" w:eastAsia="Times New Roman" w:hAnsi="Tw Cen MT" w:cs="Times New Roman"/>
          <w:color w:val="101423"/>
          <w:szCs w:val="24"/>
          <w:lang w:val="en-US"/>
        </w:rPr>
        <w:t xml:space="preserve">agendas </w:t>
      </w:r>
      <w:r w:rsidR="00457A6E" w:rsidRPr="00A432F8">
        <w:rPr>
          <w:rFonts w:ascii="Tw Cen MT" w:eastAsia="Times New Roman" w:hAnsi="Tw Cen MT" w:cs="Times New Roman"/>
          <w:color w:val="101423"/>
          <w:szCs w:val="24"/>
          <w:lang w:val="en-US"/>
        </w:rPr>
        <w:t xml:space="preserve">and project </w:t>
      </w:r>
      <w:r w:rsidR="00114DE7" w:rsidRPr="00A432F8">
        <w:rPr>
          <w:rFonts w:ascii="Tw Cen MT" w:eastAsia="Times New Roman" w:hAnsi="Tw Cen MT" w:cs="Times New Roman"/>
          <w:color w:val="101423"/>
          <w:szCs w:val="24"/>
          <w:lang w:val="en-US"/>
        </w:rPr>
        <w:t xml:space="preserve">reports </w:t>
      </w:r>
      <w:r w:rsidR="00457A6E" w:rsidRPr="00A432F8">
        <w:rPr>
          <w:rFonts w:ascii="Tw Cen MT" w:eastAsia="Times New Roman" w:hAnsi="Tw Cen MT" w:cs="Times New Roman"/>
          <w:color w:val="101423"/>
          <w:szCs w:val="24"/>
          <w:lang w:val="en-US"/>
        </w:rPr>
        <w:t xml:space="preserve">highlighting </w:t>
      </w:r>
      <w:r w:rsidR="00546936" w:rsidRPr="00A432F8">
        <w:rPr>
          <w:rFonts w:ascii="Tw Cen MT" w:eastAsia="Times New Roman" w:hAnsi="Tw Cen MT" w:cs="Times New Roman"/>
          <w:color w:val="101423"/>
          <w:szCs w:val="24"/>
          <w:lang w:val="en-US"/>
        </w:rPr>
        <w:t>project schedule, project cost</w:t>
      </w:r>
      <w:r w:rsidR="00A40788" w:rsidRPr="00A432F8">
        <w:rPr>
          <w:rFonts w:ascii="Tw Cen MT" w:eastAsia="Times New Roman" w:hAnsi="Tw Cen MT" w:cs="Times New Roman"/>
          <w:color w:val="101423"/>
          <w:szCs w:val="24"/>
          <w:lang w:val="en-US"/>
        </w:rPr>
        <w:t xml:space="preserve"> vs budget, project varia</w:t>
      </w:r>
      <w:r w:rsidR="00D816F2" w:rsidRPr="00A432F8">
        <w:rPr>
          <w:rFonts w:ascii="Tw Cen MT" w:eastAsia="Times New Roman" w:hAnsi="Tw Cen MT" w:cs="Times New Roman"/>
          <w:color w:val="101423"/>
          <w:szCs w:val="24"/>
          <w:lang w:val="en-US"/>
        </w:rPr>
        <w:t>tions</w:t>
      </w:r>
      <w:r w:rsidR="0077428E" w:rsidRPr="00A432F8">
        <w:rPr>
          <w:rFonts w:ascii="Tw Cen MT" w:eastAsia="Times New Roman" w:hAnsi="Tw Cen MT" w:cs="Times New Roman"/>
          <w:color w:val="101423"/>
          <w:szCs w:val="24"/>
          <w:lang w:val="en-US"/>
        </w:rPr>
        <w:t xml:space="preserve"> and project </w:t>
      </w:r>
      <w:r w:rsidR="00005E0E" w:rsidRPr="00A432F8">
        <w:rPr>
          <w:rFonts w:ascii="Tw Cen MT" w:eastAsia="Times New Roman" w:hAnsi="Tw Cen MT" w:cs="Times New Roman"/>
          <w:color w:val="101423"/>
          <w:szCs w:val="24"/>
          <w:lang w:val="en-US"/>
        </w:rPr>
        <w:t>issues</w:t>
      </w:r>
      <w:r w:rsidR="00D816F2"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 xml:space="preserve">The Project Manager </w:t>
      </w:r>
      <w:r w:rsidR="003E704F" w:rsidRPr="00A432F8">
        <w:rPr>
          <w:rFonts w:ascii="Tw Cen MT" w:eastAsia="Times New Roman" w:hAnsi="Tw Cen MT" w:cs="Times New Roman"/>
          <w:color w:val="101423"/>
          <w:szCs w:val="24"/>
          <w:lang w:val="en-US"/>
        </w:rPr>
        <w:t>shall</w:t>
      </w:r>
      <w:r w:rsidRPr="00A432F8">
        <w:rPr>
          <w:rFonts w:ascii="Tw Cen MT" w:eastAsia="Times New Roman" w:hAnsi="Tw Cen MT" w:cs="Times New Roman"/>
          <w:color w:val="101423"/>
          <w:szCs w:val="24"/>
          <w:lang w:val="en-US"/>
        </w:rPr>
        <w:t xml:space="preserve"> </w:t>
      </w:r>
      <w:r w:rsidR="002578B9" w:rsidRPr="00A432F8">
        <w:rPr>
          <w:rFonts w:ascii="Tw Cen MT" w:eastAsia="Times New Roman" w:hAnsi="Tw Cen MT" w:cs="Times New Roman"/>
          <w:color w:val="101423"/>
          <w:szCs w:val="24"/>
          <w:lang w:val="en-US"/>
        </w:rPr>
        <w:t>generate</w:t>
      </w:r>
      <w:r w:rsidR="003E704F" w:rsidRPr="00A432F8">
        <w:rPr>
          <w:rFonts w:ascii="Tw Cen MT" w:eastAsia="Times New Roman" w:hAnsi="Tw Cen MT" w:cs="Times New Roman"/>
          <w:color w:val="101423"/>
          <w:szCs w:val="24"/>
          <w:lang w:val="en-US"/>
        </w:rPr>
        <w:t xml:space="preserve"> </w:t>
      </w:r>
      <w:r w:rsidR="00005E0E" w:rsidRPr="00A432F8">
        <w:rPr>
          <w:rFonts w:ascii="Tw Cen MT" w:eastAsia="Times New Roman" w:hAnsi="Tw Cen MT" w:cs="Times New Roman"/>
          <w:color w:val="101423"/>
          <w:szCs w:val="24"/>
          <w:lang w:val="en-US"/>
        </w:rPr>
        <w:t xml:space="preserve">regular </w:t>
      </w:r>
      <w:r w:rsidRPr="00A432F8">
        <w:rPr>
          <w:rFonts w:ascii="Tw Cen MT" w:eastAsia="Times New Roman" w:hAnsi="Tw Cen MT" w:cs="Times New Roman"/>
          <w:color w:val="101423"/>
          <w:szCs w:val="24"/>
          <w:lang w:val="en-US"/>
        </w:rPr>
        <w:t xml:space="preserve">reports to the Management </w:t>
      </w:r>
      <w:r w:rsidR="003E704F" w:rsidRPr="00A432F8">
        <w:rPr>
          <w:rFonts w:ascii="Tw Cen MT" w:eastAsia="Times New Roman" w:hAnsi="Tw Cen MT" w:cs="Times New Roman"/>
          <w:color w:val="101423"/>
          <w:szCs w:val="24"/>
          <w:lang w:val="en-US"/>
        </w:rPr>
        <w:t>and the Board</w:t>
      </w:r>
      <w:r w:rsidR="00455EFF" w:rsidRPr="00A432F8">
        <w:rPr>
          <w:rFonts w:ascii="Tw Cen MT" w:eastAsia="Times New Roman" w:hAnsi="Tw Cen MT" w:cs="Times New Roman"/>
          <w:color w:val="101423"/>
          <w:szCs w:val="24"/>
          <w:lang w:val="en-US"/>
        </w:rPr>
        <w:t xml:space="preserve"> that </w:t>
      </w:r>
      <w:r w:rsidRPr="00A432F8">
        <w:rPr>
          <w:rFonts w:ascii="Tw Cen MT" w:eastAsia="Times New Roman" w:hAnsi="Tw Cen MT" w:cs="Times New Roman"/>
          <w:color w:val="101423"/>
          <w:szCs w:val="24"/>
          <w:lang w:val="en-US"/>
        </w:rPr>
        <w:t>approved the project</w:t>
      </w:r>
      <w:r w:rsidR="00AF22B7" w:rsidRPr="00A432F8">
        <w:rPr>
          <w:rFonts w:ascii="Tw Cen MT" w:eastAsia="Times New Roman" w:hAnsi="Tw Cen MT" w:cs="Times New Roman"/>
          <w:color w:val="101423"/>
          <w:szCs w:val="24"/>
          <w:lang w:val="en-US"/>
        </w:rPr>
        <w:t>.</w:t>
      </w:r>
    </w:p>
    <w:p w14:paraId="172440BA" w14:textId="43979C96" w:rsidR="008C4154" w:rsidRPr="00A432F8" w:rsidRDefault="004628AC" w:rsidP="00507B28">
      <w:pPr>
        <w:pStyle w:val="Heading2"/>
        <w:rPr>
          <w:rFonts w:ascii="Tw Cen MT" w:hAnsi="Tw Cen MT"/>
          <w:lang w:val="en-US"/>
        </w:rPr>
      </w:pPr>
      <w:bookmarkStart w:id="20" w:name="_Toc166001704"/>
      <w:r w:rsidRPr="00A432F8">
        <w:rPr>
          <w:rFonts w:ascii="Tw Cen MT" w:hAnsi="Tw Cen MT"/>
          <w:lang w:val="en-US"/>
        </w:rPr>
        <w:t>Risk Management</w:t>
      </w:r>
      <w:bookmarkEnd w:id="20"/>
    </w:p>
    <w:p w14:paraId="34432480" w14:textId="2990F5D7" w:rsidR="00686F40" w:rsidRPr="00A432F8" w:rsidRDefault="004628AC" w:rsidP="00837539">
      <w:pPr>
        <w:spacing w:line="360" w:lineRule="auto"/>
        <w:jc w:val="both"/>
        <w:rPr>
          <w:rFonts w:ascii="Tw Cen MT" w:hAnsi="Tw Cen MT"/>
          <w:lang w:val="en-US"/>
        </w:rPr>
      </w:pPr>
      <w:r w:rsidRPr="00A432F8">
        <w:rPr>
          <w:rFonts w:ascii="Tw Cen MT" w:eastAsia="Times New Roman" w:hAnsi="Tw Cen MT" w:cs="Times New Roman"/>
          <w:color w:val="101423"/>
          <w:szCs w:val="24"/>
          <w:lang w:val="en-US"/>
        </w:rPr>
        <w:t>Best practice highlights the need for the active management of risk throughout the life of the project, with particular attention to time</w:t>
      </w:r>
      <w:r w:rsidR="00F85A64"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and cost</w:t>
      </w:r>
      <w:r w:rsidR="00F85A64" w:rsidRPr="00A432F8">
        <w:rPr>
          <w:rFonts w:ascii="Tw Cen MT" w:eastAsia="Times New Roman" w:hAnsi="Tw Cen MT" w:cs="Times New Roman"/>
          <w:color w:val="101423"/>
          <w:szCs w:val="24"/>
          <w:lang w:val="en-US"/>
        </w:rPr>
        <w:t xml:space="preserve"> </w:t>
      </w:r>
      <w:r w:rsidR="00005E0E" w:rsidRPr="00A432F8">
        <w:rPr>
          <w:rFonts w:ascii="Tw Cen MT" w:eastAsia="Times New Roman" w:hAnsi="Tw Cen MT" w:cs="Times New Roman"/>
          <w:color w:val="101423"/>
          <w:szCs w:val="24"/>
          <w:lang w:val="en-US"/>
        </w:rPr>
        <w:t xml:space="preserve">overruns </w:t>
      </w:r>
      <w:r w:rsidRPr="00A432F8">
        <w:rPr>
          <w:rFonts w:ascii="Tw Cen MT" w:eastAsia="Times New Roman" w:hAnsi="Tw Cen MT" w:cs="Times New Roman"/>
          <w:color w:val="101423"/>
          <w:szCs w:val="24"/>
          <w:lang w:val="en-US"/>
        </w:rPr>
        <w:t>and/or</w:t>
      </w:r>
      <w:r w:rsidR="00F85A64" w:rsidRPr="00A432F8">
        <w:rPr>
          <w:rFonts w:ascii="Tw Cen MT" w:eastAsia="Times New Roman" w:hAnsi="Tw Cen MT" w:cs="Times New Roman"/>
          <w:color w:val="101423"/>
          <w:szCs w:val="24"/>
          <w:lang w:val="en-US"/>
        </w:rPr>
        <w:t xml:space="preserve"> risks</w:t>
      </w:r>
      <w:r w:rsidR="00CC4887" w:rsidRPr="00A432F8">
        <w:rPr>
          <w:rFonts w:ascii="Tw Cen MT" w:eastAsia="Times New Roman" w:hAnsi="Tw Cen MT" w:cs="Times New Roman"/>
          <w:color w:val="101423"/>
          <w:szCs w:val="24"/>
          <w:lang w:val="en-US"/>
        </w:rPr>
        <w:t xml:space="preserve"> that would lead to</w:t>
      </w:r>
      <w:r w:rsidRPr="00A432F8">
        <w:rPr>
          <w:rFonts w:ascii="Tw Cen MT" w:eastAsia="Times New Roman" w:hAnsi="Tw Cen MT" w:cs="Times New Roman"/>
          <w:color w:val="101423"/>
          <w:szCs w:val="24"/>
          <w:lang w:val="en-US"/>
        </w:rPr>
        <w:t xml:space="preserve"> </w:t>
      </w:r>
      <w:r w:rsidR="00CC4887" w:rsidRPr="00A432F8">
        <w:rPr>
          <w:rFonts w:ascii="Tw Cen MT" w:eastAsia="Times New Roman" w:hAnsi="Tw Cen MT" w:cs="Times New Roman"/>
          <w:color w:val="101423"/>
          <w:szCs w:val="24"/>
          <w:lang w:val="en-US"/>
        </w:rPr>
        <w:t>failure</w:t>
      </w:r>
      <w:r w:rsidRPr="00A432F8">
        <w:rPr>
          <w:rFonts w:ascii="Tw Cen MT" w:eastAsia="Times New Roman" w:hAnsi="Tw Cen MT" w:cs="Times New Roman"/>
          <w:color w:val="101423"/>
          <w:szCs w:val="24"/>
          <w:lang w:val="en-US"/>
        </w:rPr>
        <w:t xml:space="preserve"> to deliver a successful </w:t>
      </w:r>
      <w:r w:rsidR="00CC4887" w:rsidRPr="00A432F8">
        <w:rPr>
          <w:rFonts w:ascii="Tw Cen MT" w:eastAsia="Times New Roman" w:hAnsi="Tw Cen MT" w:cs="Times New Roman"/>
          <w:color w:val="101423"/>
          <w:szCs w:val="24"/>
          <w:lang w:val="en-US"/>
        </w:rPr>
        <w:t xml:space="preserve">project </w:t>
      </w:r>
      <w:r w:rsidRPr="00A432F8">
        <w:rPr>
          <w:rFonts w:ascii="Tw Cen MT" w:eastAsia="Times New Roman" w:hAnsi="Tw Cen MT" w:cs="Times New Roman"/>
          <w:color w:val="101423"/>
          <w:szCs w:val="24"/>
          <w:lang w:val="en-US"/>
        </w:rPr>
        <w:t>outcome. The use of a risk register is a</w:t>
      </w:r>
      <w:r w:rsidR="00CC4887"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key tool for managing risk and it should be reviewed and updated continually</w:t>
      </w:r>
      <w:r w:rsidR="00434AFD" w:rsidRPr="00A432F8">
        <w:rPr>
          <w:rFonts w:ascii="Tw Cen MT" w:eastAsia="Times New Roman" w:hAnsi="Tw Cen MT" w:cs="Times New Roman"/>
          <w:color w:val="101423"/>
          <w:szCs w:val="24"/>
          <w:lang w:val="en-US"/>
        </w:rPr>
        <w:t xml:space="preserve"> </w:t>
      </w:r>
      <w:r w:rsidRPr="00A432F8">
        <w:rPr>
          <w:rFonts w:ascii="Tw Cen MT" w:eastAsia="Times New Roman" w:hAnsi="Tw Cen MT" w:cs="Times New Roman"/>
          <w:color w:val="101423"/>
          <w:szCs w:val="24"/>
          <w:lang w:val="en-US"/>
        </w:rPr>
        <w:t>throughout the life of the project</w:t>
      </w:r>
      <w:r w:rsidR="00434AFD" w:rsidRPr="00A432F8">
        <w:rPr>
          <w:rFonts w:ascii="Tw Cen MT" w:eastAsia="Times New Roman" w:hAnsi="Tw Cen MT" w:cs="Times New Roman"/>
          <w:color w:val="101423"/>
          <w:szCs w:val="24"/>
          <w:lang w:val="en-US"/>
        </w:rPr>
        <w:t xml:space="preserve">. The Project </w:t>
      </w:r>
      <w:r w:rsidR="00AB67D0" w:rsidRPr="00A432F8">
        <w:rPr>
          <w:rFonts w:ascii="Tw Cen MT" w:eastAsia="Times New Roman" w:hAnsi="Tw Cen MT" w:cs="Times New Roman"/>
          <w:color w:val="101423"/>
          <w:szCs w:val="24"/>
          <w:lang w:val="en-US"/>
        </w:rPr>
        <w:t>Coordinator</w:t>
      </w:r>
      <w:r w:rsidR="00434AFD" w:rsidRPr="00A432F8">
        <w:rPr>
          <w:rFonts w:ascii="Tw Cen MT" w:eastAsia="Times New Roman" w:hAnsi="Tw Cen MT" w:cs="Times New Roman"/>
          <w:color w:val="101423"/>
          <w:szCs w:val="24"/>
          <w:lang w:val="en-US"/>
        </w:rPr>
        <w:t xml:space="preserve"> shall maintain a risk register for each </w:t>
      </w:r>
      <w:proofErr w:type="gramStart"/>
      <w:r w:rsidR="00434AFD" w:rsidRPr="00A432F8">
        <w:rPr>
          <w:rFonts w:ascii="Tw Cen MT" w:eastAsia="Times New Roman" w:hAnsi="Tw Cen MT" w:cs="Times New Roman"/>
          <w:color w:val="101423"/>
          <w:szCs w:val="24"/>
          <w:lang w:val="en-US"/>
        </w:rPr>
        <w:t>project</w:t>
      </w:r>
      <w:r w:rsidR="00821465" w:rsidRPr="00A432F8">
        <w:rPr>
          <w:rFonts w:ascii="Tw Cen MT" w:eastAsia="Times New Roman" w:hAnsi="Tw Cen MT" w:cs="Times New Roman"/>
          <w:color w:val="101423"/>
          <w:szCs w:val="24"/>
          <w:lang w:val="en-US"/>
        </w:rPr>
        <w:t>,</w:t>
      </w:r>
      <w:r w:rsidR="00434AFD" w:rsidRPr="00A432F8">
        <w:rPr>
          <w:rFonts w:ascii="Tw Cen MT" w:eastAsia="Times New Roman" w:hAnsi="Tw Cen MT" w:cs="Times New Roman"/>
          <w:color w:val="101423"/>
          <w:szCs w:val="24"/>
          <w:lang w:val="en-US"/>
        </w:rPr>
        <w:t xml:space="preserve"> </w:t>
      </w:r>
      <w:r w:rsidR="00005E0E" w:rsidRPr="00A432F8">
        <w:rPr>
          <w:rFonts w:ascii="Tw Cen MT" w:eastAsia="Times New Roman" w:hAnsi="Tw Cen MT" w:cs="Times New Roman"/>
          <w:color w:val="101423"/>
          <w:szCs w:val="24"/>
          <w:lang w:val="en-US"/>
        </w:rPr>
        <w:t>and</w:t>
      </w:r>
      <w:proofErr w:type="gramEnd"/>
      <w:r w:rsidR="00005E0E" w:rsidRPr="00A432F8">
        <w:rPr>
          <w:rFonts w:ascii="Tw Cen MT" w:eastAsia="Times New Roman" w:hAnsi="Tw Cen MT" w:cs="Times New Roman"/>
          <w:color w:val="101423"/>
          <w:szCs w:val="24"/>
          <w:lang w:val="en-US"/>
        </w:rPr>
        <w:t xml:space="preserve"> </w:t>
      </w:r>
      <w:r w:rsidR="00270691" w:rsidRPr="00A432F8">
        <w:rPr>
          <w:rFonts w:ascii="Tw Cen MT" w:eastAsia="Times New Roman" w:hAnsi="Tw Cen MT" w:cs="Times New Roman"/>
          <w:color w:val="101423"/>
          <w:szCs w:val="24"/>
          <w:lang w:val="en-US"/>
        </w:rPr>
        <w:t>discuss and update it periodically during divisional meetings</w:t>
      </w:r>
      <w:r w:rsidR="00C434A1" w:rsidRPr="00A432F8">
        <w:rPr>
          <w:rFonts w:ascii="Tw Cen MT" w:eastAsia="Times New Roman" w:hAnsi="Tw Cen MT" w:cs="Times New Roman"/>
          <w:color w:val="101423"/>
          <w:szCs w:val="24"/>
          <w:lang w:val="en-US"/>
        </w:rPr>
        <w:t xml:space="preserve">. The Project </w:t>
      </w:r>
      <w:r w:rsidR="00AB67D0" w:rsidRPr="00A432F8">
        <w:rPr>
          <w:rFonts w:ascii="Tw Cen MT" w:eastAsia="Times New Roman" w:hAnsi="Tw Cen MT" w:cs="Times New Roman"/>
          <w:color w:val="101423"/>
          <w:szCs w:val="24"/>
          <w:lang w:val="en-US"/>
        </w:rPr>
        <w:t>Coordinator</w:t>
      </w:r>
      <w:r w:rsidR="00C434A1" w:rsidRPr="00A432F8">
        <w:rPr>
          <w:rFonts w:ascii="Tw Cen MT" w:eastAsia="Times New Roman" w:hAnsi="Tw Cen MT" w:cs="Times New Roman"/>
          <w:color w:val="101423"/>
          <w:szCs w:val="24"/>
          <w:lang w:val="en-US"/>
        </w:rPr>
        <w:t xml:space="preserve"> shall make</w:t>
      </w:r>
      <w:r w:rsidR="0085714F" w:rsidRPr="00A432F8">
        <w:rPr>
          <w:rFonts w:ascii="Tw Cen MT" w:eastAsia="Times New Roman" w:hAnsi="Tw Cen MT" w:cs="Times New Roman"/>
          <w:color w:val="101423"/>
          <w:szCs w:val="24"/>
          <w:lang w:val="en-US"/>
        </w:rPr>
        <w:t xml:space="preserve"> the register available to the Risk Audit team</w:t>
      </w:r>
      <w:r w:rsidR="0015444D" w:rsidRPr="00A432F8">
        <w:rPr>
          <w:rFonts w:ascii="Tw Cen MT" w:eastAsia="Times New Roman" w:hAnsi="Tw Cen MT" w:cs="Times New Roman"/>
          <w:color w:val="101423"/>
          <w:szCs w:val="24"/>
          <w:lang w:val="en-US"/>
        </w:rPr>
        <w:t xml:space="preserve"> for use </w:t>
      </w:r>
      <w:r w:rsidR="00005E0E" w:rsidRPr="00A432F8">
        <w:rPr>
          <w:rFonts w:ascii="Tw Cen MT" w:eastAsia="Times New Roman" w:hAnsi="Tw Cen MT" w:cs="Times New Roman"/>
          <w:color w:val="101423"/>
          <w:szCs w:val="24"/>
          <w:lang w:val="en-US"/>
        </w:rPr>
        <w:t xml:space="preserve">in </w:t>
      </w:r>
      <w:r w:rsidR="0015444D" w:rsidRPr="00A432F8">
        <w:rPr>
          <w:rFonts w:ascii="Tw Cen MT" w:eastAsia="Times New Roman" w:hAnsi="Tw Cen MT" w:cs="Times New Roman"/>
          <w:color w:val="101423"/>
          <w:szCs w:val="24"/>
          <w:lang w:val="en-US"/>
        </w:rPr>
        <w:t xml:space="preserve">organizational </w:t>
      </w:r>
      <w:r w:rsidR="00005E0E" w:rsidRPr="00A432F8">
        <w:rPr>
          <w:rFonts w:ascii="Tw Cen MT" w:eastAsia="Times New Roman" w:hAnsi="Tw Cen MT" w:cs="Times New Roman"/>
          <w:color w:val="101423"/>
          <w:szCs w:val="24"/>
          <w:lang w:val="en-US"/>
        </w:rPr>
        <w:t xml:space="preserve">risk </w:t>
      </w:r>
      <w:r w:rsidR="001446C6" w:rsidRPr="00A432F8">
        <w:rPr>
          <w:rFonts w:ascii="Tw Cen MT" w:eastAsia="Times New Roman" w:hAnsi="Tw Cen MT" w:cs="Times New Roman"/>
          <w:color w:val="101423"/>
          <w:szCs w:val="24"/>
          <w:lang w:val="en-US"/>
        </w:rPr>
        <w:t>review.</w:t>
      </w:r>
    </w:p>
    <w:p w14:paraId="4819587C" w14:textId="255BA3B1" w:rsidR="00686F40" w:rsidRPr="00A432F8" w:rsidRDefault="00686F40" w:rsidP="002D3E8E">
      <w:pPr>
        <w:spacing w:line="360" w:lineRule="auto"/>
        <w:jc w:val="center"/>
        <w:rPr>
          <w:rFonts w:ascii="Tw Cen MT" w:hAnsi="Tw Cen MT"/>
          <w:lang w:val="en-US"/>
        </w:rPr>
      </w:pPr>
      <w:r w:rsidRPr="00A432F8">
        <w:rPr>
          <w:rFonts w:ascii="Tw Cen MT" w:hAnsi="Tw Cen MT"/>
          <w:noProof/>
        </w:rPr>
        <w:drawing>
          <wp:inline distT="0" distB="0" distL="0" distR="0" wp14:anchorId="47A38169" wp14:editId="066B85AB">
            <wp:extent cx="4389120" cy="3136390"/>
            <wp:effectExtent l="0" t="0" r="0" b="6985"/>
            <wp:docPr id="1118927049" name="Picture 1118927049" descr="The Risk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isk Management Proce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0799" cy="3137590"/>
                    </a:xfrm>
                    <a:prstGeom prst="rect">
                      <a:avLst/>
                    </a:prstGeom>
                    <a:noFill/>
                    <a:ln>
                      <a:noFill/>
                    </a:ln>
                  </pic:spPr>
                </pic:pic>
              </a:graphicData>
            </a:graphic>
          </wp:inline>
        </w:drawing>
      </w:r>
    </w:p>
    <w:p w14:paraId="1A16A0C7" w14:textId="77777777" w:rsidR="00686F40" w:rsidRPr="00A432F8" w:rsidRDefault="00686F40" w:rsidP="00837539">
      <w:pPr>
        <w:spacing w:line="360" w:lineRule="auto"/>
        <w:jc w:val="both"/>
        <w:rPr>
          <w:rFonts w:ascii="Tw Cen MT" w:hAnsi="Tw Cen MT"/>
          <w:lang w:val="en-US"/>
        </w:rPr>
      </w:pPr>
    </w:p>
    <w:p w14:paraId="23CCBCD9" w14:textId="458445C5" w:rsidR="008C4154" w:rsidRPr="00A432F8" w:rsidRDefault="008E2DEF" w:rsidP="00507B28">
      <w:pPr>
        <w:pStyle w:val="Heading2"/>
        <w:rPr>
          <w:rFonts w:ascii="Tw Cen MT" w:hAnsi="Tw Cen MT"/>
          <w:lang w:val="en-US"/>
        </w:rPr>
      </w:pPr>
      <w:bookmarkStart w:id="21" w:name="_Toc166001705"/>
      <w:r w:rsidRPr="00A432F8">
        <w:rPr>
          <w:rFonts w:ascii="Tw Cen MT" w:hAnsi="Tw Cen MT"/>
          <w:lang w:val="en-US"/>
        </w:rPr>
        <w:t>Project Completion</w:t>
      </w:r>
      <w:bookmarkEnd w:id="21"/>
    </w:p>
    <w:p w14:paraId="19E28AD6" w14:textId="65DBE8D7" w:rsidR="00284915" w:rsidRPr="00A432F8" w:rsidRDefault="005D1960" w:rsidP="00284915">
      <w:pPr>
        <w:spacing w:line="360" w:lineRule="auto"/>
        <w:jc w:val="both"/>
        <w:rPr>
          <w:rFonts w:ascii="Tw Cen MT" w:hAnsi="Tw Cen MT"/>
          <w:color w:val="101423"/>
        </w:rPr>
      </w:pPr>
      <w:r w:rsidRPr="00A432F8">
        <w:rPr>
          <w:rFonts w:ascii="Tw Cen MT" w:eastAsia="Times New Roman" w:hAnsi="Tw Cen MT" w:cs="Times New Roman"/>
          <w:color w:val="101423"/>
          <w:szCs w:val="24"/>
          <w:lang w:val="en-US"/>
        </w:rPr>
        <w:t xml:space="preserve">The Project </w:t>
      </w:r>
      <w:r w:rsidR="00AB67D0" w:rsidRPr="00A432F8">
        <w:rPr>
          <w:rFonts w:ascii="Tw Cen MT" w:eastAsia="Times New Roman" w:hAnsi="Tw Cen MT" w:cs="Times New Roman"/>
          <w:color w:val="101423"/>
          <w:szCs w:val="24"/>
          <w:lang w:val="en-US"/>
        </w:rPr>
        <w:t>Coordinator</w:t>
      </w:r>
      <w:r w:rsidRPr="00A432F8">
        <w:rPr>
          <w:rFonts w:ascii="Tw Cen MT" w:eastAsia="Times New Roman" w:hAnsi="Tw Cen MT" w:cs="Times New Roman"/>
          <w:color w:val="101423"/>
          <w:szCs w:val="24"/>
          <w:lang w:val="en-US"/>
        </w:rPr>
        <w:t xml:space="preserve"> shall</w:t>
      </w:r>
      <w:r w:rsidR="008E2DEF" w:rsidRPr="00A432F8">
        <w:rPr>
          <w:rFonts w:ascii="Tw Cen MT" w:eastAsia="Times New Roman" w:hAnsi="Tw Cen MT" w:cs="Times New Roman"/>
          <w:color w:val="101423"/>
          <w:szCs w:val="24"/>
          <w:lang w:val="en-US"/>
        </w:rPr>
        <w:t xml:space="preserve"> </w:t>
      </w:r>
      <w:r w:rsidR="00005E0E" w:rsidRPr="00A432F8">
        <w:rPr>
          <w:rFonts w:ascii="Tw Cen MT" w:eastAsia="Times New Roman" w:hAnsi="Tw Cen MT" w:cs="Times New Roman"/>
          <w:color w:val="101423"/>
          <w:szCs w:val="24"/>
          <w:lang w:val="en-US"/>
        </w:rPr>
        <w:t xml:space="preserve">prepare </w:t>
      </w:r>
      <w:r w:rsidR="008E2DEF" w:rsidRPr="00A432F8">
        <w:rPr>
          <w:rFonts w:ascii="Tw Cen MT" w:eastAsia="Times New Roman" w:hAnsi="Tw Cen MT" w:cs="Times New Roman"/>
          <w:color w:val="101423"/>
          <w:szCs w:val="24"/>
          <w:lang w:val="en-US"/>
        </w:rPr>
        <w:t>a report on the</w:t>
      </w:r>
      <w:r w:rsidR="00053AB8" w:rsidRPr="00A432F8">
        <w:rPr>
          <w:rFonts w:ascii="Tw Cen MT" w:eastAsia="Times New Roman" w:hAnsi="Tw Cen MT" w:cs="Times New Roman"/>
          <w:color w:val="101423"/>
          <w:szCs w:val="24"/>
          <w:lang w:val="en-US"/>
        </w:rPr>
        <w:t xml:space="preserve"> </w:t>
      </w:r>
      <w:r w:rsidR="006649F1" w:rsidRPr="00A432F8">
        <w:rPr>
          <w:rFonts w:ascii="Tw Cen MT" w:eastAsia="Times New Roman" w:hAnsi="Tw Cen MT" w:cs="Times New Roman"/>
          <w:color w:val="101423"/>
          <w:szCs w:val="24"/>
          <w:lang w:val="en-US"/>
        </w:rPr>
        <w:t xml:space="preserve">completed </w:t>
      </w:r>
      <w:r w:rsidR="008E2DEF" w:rsidRPr="00A432F8">
        <w:rPr>
          <w:rFonts w:ascii="Tw Cen MT" w:eastAsia="Times New Roman" w:hAnsi="Tw Cen MT" w:cs="Times New Roman"/>
          <w:color w:val="101423"/>
          <w:szCs w:val="24"/>
          <w:lang w:val="en-US"/>
        </w:rPr>
        <w:t xml:space="preserve">project </w:t>
      </w:r>
      <w:r w:rsidR="00053AB8" w:rsidRPr="00A432F8">
        <w:rPr>
          <w:rFonts w:ascii="Tw Cen MT" w:eastAsia="Times New Roman" w:hAnsi="Tw Cen MT" w:cs="Times New Roman"/>
          <w:color w:val="101423"/>
          <w:szCs w:val="24"/>
          <w:lang w:val="en-US"/>
        </w:rPr>
        <w:t xml:space="preserve">highlighting the </w:t>
      </w:r>
      <w:r w:rsidR="008E2DEF" w:rsidRPr="00A432F8">
        <w:rPr>
          <w:rFonts w:ascii="Tw Cen MT" w:eastAsia="Times New Roman" w:hAnsi="Tw Cen MT" w:cs="Times New Roman"/>
          <w:color w:val="101423"/>
          <w:szCs w:val="24"/>
          <w:lang w:val="en-US"/>
        </w:rPr>
        <w:t xml:space="preserve">objectives achieved, </w:t>
      </w:r>
      <w:r w:rsidR="00D57751" w:rsidRPr="00A432F8">
        <w:rPr>
          <w:rFonts w:ascii="Tw Cen MT" w:eastAsia="Times New Roman" w:hAnsi="Tw Cen MT" w:cs="Times New Roman"/>
          <w:color w:val="101423"/>
          <w:szCs w:val="24"/>
          <w:lang w:val="en-US"/>
        </w:rPr>
        <w:t xml:space="preserve">Project </w:t>
      </w:r>
      <w:r w:rsidR="008E2DEF" w:rsidRPr="00A432F8">
        <w:rPr>
          <w:rFonts w:ascii="Tw Cen MT" w:eastAsia="Times New Roman" w:hAnsi="Tw Cen MT" w:cs="Times New Roman"/>
          <w:color w:val="101423"/>
          <w:szCs w:val="24"/>
          <w:lang w:val="en-US"/>
        </w:rPr>
        <w:t xml:space="preserve">cost vs budget, </w:t>
      </w:r>
      <w:r w:rsidR="00005E0E" w:rsidRPr="00A432F8">
        <w:rPr>
          <w:rFonts w:ascii="Tw Cen MT" w:eastAsia="Times New Roman" w:hAnsi="Tw Cen MT" w:cs="Times New Roman"/>
          <w:color w:val="101423"/>
          <w:szCs w:val="24"/>
          <w:lang w:val="en-US"/>
        </w:rPr>
        <w:t xml:space="preserve">and </w:t>
      </w:r>
      <w:r w:rsidR="00EA69E0" w:rsidRPr="00A432F8">
        <w:rPr>
          <w:rFonts w:ascii="Tw Cen MT" w:eastAsia="Times New Roman" w:hAnsi="Tw Cen MT" w:cs="Times New Roman"/>
          <w:color w:val="101423"/>
          <w:szCs w:val="24"/>
          <w:lang w:val="en-US"/>
        </w:rPr>
        <w:t>Project schedule status</w:t>
      </w:r>
      <w:r w:rsidR="008E2DEF" w:rsidRPr="00A432F8">
        <w:rPr>
          <w:rFonts w:ascii="Tw Cen MT" w:eastAsia="Times New Roman" w:hAnsi="Tw Cen MT" w:cs="Times New Roman"/>
          <w:color w:val="101423"/>
          <w:szCs w:val="24"/>
          <w:lang w:val="en-US"/>
        </w:rPr>
        <w:t xml:space="preserve"> vs original </w:t>
      </w:r>
      <w:r w:rsidR="00EA69E0" w:rsidRPr="00A432F8">
        <w:rPr>
          <w:rFonts w:ascii="Tw Cen MT" w:eastAsia="Times New Roman" w:hAnsi="Tw Cen MT" w:cs="Times New Roman"/>
          <w:color w:val="101423"/>
          <w:szCs w:val="24"/>
          <w:lang w:val="en-US"/>
        </w:rPr>
        <w:t>baseline</w:t>
      </w:r>
      <w:r w:rsidR="008E2DEF" w:rsidRPr="00A432F8">
        <w:rPr>
          <w:rFonts w:ascii="Tw Cen MT" w:eastAsia="Times New Roman" w:hAnsi="Tw Cen MT" w:cs="Times New Roman"/>
          <w:color w:val="101423"/>
          <w:szCs w:val="24"/>
          <w:lang w:val="en-US"/>
        </w:rPr>
        <w:t xml:space="preserve">. </w:t>
      </w:r>
      <w:r w:rsidR="00E47E60" w:rsidRPr="00A432F8">
        <w:rPr>
          <w:rFonts w:ascii="Tw Cen MT" w:eastAsia="Times New Roman" w:hAnsi="Tw Cen MT" w:cs="Times New Roman"/>
          <w:color w:val="101423"/>
          <w:szCs w:val="24"/>
          <w:lang w:val="en-US"/>
        </w:rPr>
        <w:t>The</w:t>
      </w:r>
      <w:r w:rsidR="00745287" w:rsidRPr="00A432F8">
        <w:rPr>
          <w:rFonts w:ascii="Tw Cen MT" w:eastAsia="Times New Roman" w:hAnsi="Tw Cen MT" w:cs="Times New Roman"/>
          <w:color w:val="101423"/>
          <w:szCs w:val="24"/>
          <w:lang w:val="en-US"/>
        </w:rPr>
        <w:t xml:space="preserve"> project completion report</w:t>
      </w:r>
      <w:r w:rsidR="00284915" w:rsidRPr="00A432F8">
        <w:rPr>
          <w:rFonts w:ascii="Tw Cen MT" w:eastAsia="Times New Roman" w:hAnsi="Tw Cen MT" w:cs="Times New Roman"/>
          <w:color w:val="101423"/>
          <w:szCs w:val="24"/>
          <w:lang w:val="en-US"/>
        </w:rPr>
        <w:t xml:space="preserve"> </w:t>
      </w:r>
      <w:r w:rsidR="00E47E60" w:rsidRPr="00A432F8">
        <w:rPr>
          <w:rFonts w:ascii="Tw Cen MT" w:eastAsia="Times New Roman" w:hAnsi="Tw Cen MT" w:cs="Times New Roman"/>
          <w:color w:val="101423"/>
          <w:szCs w:val="24"/>
          <w:lang w:val="en-US"/>
        </w:rPr>
        <w:t xml:space="preserve">shall </w:t>
      </w:r>
      <w:r w:rsidR="0054721B" w:rsidRPr="00A432F8">
        <w:rPr>
          <w:rFonts w:ascii="Tw Cen MT" w:eastAsia="Times New Roman" w:hAnsi="Tw Cen MT" w:cs="Times New Roman"/>
          <w:color w:val="101423"/>
          <w:szCs w:val="24"/>
          <w:lang w:val="en-US"/>
        </w:rPr>
        <w:t xml:space="preserve">demonstrate </w:t>
      </w:r>
      <w:proofErr w:type="gramStart"/>
      <w:r w:rsidR="0054721B" w:rsidRPr="00A432F8">
        <w:rPr>
          <w:rFonts w:ascii="Tw Cen MT" w:eastAsia="Times New Roman" w:hAnsi="Tw Cen MT" w:cs="Times New Roman"/>
          <w:color w:val="101423"/>
          <w:szCs w:val="24"/>
          <w:lang w:val="en-US"/>
        </w:rPr>
        <w:t>that;</w:t>
      </w:r>
      <w:proofErr w:type="gramEnd"/>
    </w:p>
    <w:p w14:paraId="0C545253" w14:textId="35E0143A" w:rsidR="002F2925" w:rsidRPr="00A432F8" w:rsidRDefault="00284915" w:rsidP="00787760">
      <w:pPr>
        <w:pStyle w:val="ListParagraph"/>
        <w:numPr>
          <w:ilvl w:val="0"/>
          <w:numId w:val="29"/>
        </w:numPr>
        <w:spacing w:line="360" w:lineRule="auto"/>
        <w:jc w:val="both"/>
        <w:rPr>
          <w:rFonts w:ascii="Tw Cen MT" w:hAnsi="Tw Cen MT"/>
          <w:color w:val="101423"/>
        </w:rPr>
      </w:pPr>
      <w:r w:rsidRPr="00A432F8">
        <w:rPr>
          <w:rFonts w:ascii="Tw Cen MT" w:hAnsi="Tw Cen MT"/>
          <w:color w:val="101423"/>
        </w:rPr>
        <w:t>the objectives identified in the Project Brief have been met</w:t>
      </w:r>
      <w:r w:rsidR="002F2925" w:rsidRPr="00A432F8">
        <w:rPr>
          <w:rFonts w:ascii="Tw Cen MT" w:hAnsi="Tw Cen MT"/>
          <w:color w:val="101423"/>
        </w:rPr>
        <w:t xml:space="preserve"> </w:t>
      </w:r>
    </w:p>
    <w:p w14:paraId="2C1FD56F" w14:textId="19E6E4DD" w:rsidR="00284915" w:rsidRPr="00A432F8" w:rsidRDefault="002F2925" w:rsidP="00787760">
      <w:pPr>
        <w:pStyle w:val="ListParagraph"/>
        <w:numPr>
          <w:ilvl w:val="0"/>
          <w:numId w:val="29"/>
        </w:numPr>
        <w:spacing w:line="360" w:lineRule="auto"/>
        <w:jc w:val="both"/>
        <w:rPr>
          <w:rFonts w:ascii="Tw Cen MT" w:hAnsi="Tw Cen MT"/>
          <w:color w:val="101423"/>
        </w:rPr>
      </w:pPr>
      <w:r w:rsidRPr="00A432F8">
        <w:rPr>
          <w:rFonts w:ascii="Tw Cen MT" w:hAnsi="Tw Cen MT"/>
          <w:color w:val="101423"/>
        </w:rPr>
        <w:t>t</w:t>
      </w:r>
      <w:r w:rsidR="00284915" w:rsidRPr="00A432F8">
        <w:rPr>
          <w:rFonts w:ascii="Tw Cen MT" w:hAnsi="Tw Cen MT"/>
          <w:color w:val="101423"/>
        </w:rPr>
        <w:t>he final budgetary position</w:t>
      </w:r>
    </w:p>
    <w:p w14:paraId="5C4BD4FF" w14:textId="7E989B63" w:rsidR="00284915" w:rsidRPr="00A432F8" w:rsidRDefault="00284915" w:rsidP="00787760">
      <w:pPr>
        <w:pStyle w:val="ListParagraph"/>
        <w:numPr>
          <w:ilvl w:val="0"/>
          <w:numId w:val="29"/>
        </w:numPr>
        <w:spacing w:line="360" w:lineRule="auto"/>
        <w:jc w:val="both"/>
        <w:rPr>
          <w:rFonts w:ascii="Tw Cen MT" w:hAnsi="Tw Cen MT"/>
          <w:color w:val="101423"/>
        </w:rPr>
      </w:pPr>
      <w:r w:rsidRPr="00A432F8">
        <w:rPr>
          <w:rFonts w:ascii="Tw Cen MT" w:hAnsi="Tw Cen MT"/>
          <w:color w:val="101423"/>
        </w:rPr>
        <w:t>any follow</w:t>
      </w:r>
      <w:r w:rsidR="00EC3CDD" w:rsidRPr="00A432F8">
        <w:rPr>
          <w:rFonts w:ascii="Tw Cen MT" w:hAnsi="Tw Cen MT"/>
          <w:color w:val="101423"/>
        </w:rPr>
        <w:t>-up</w:t>
      </w:r>
      <w:r w:rsidRPr="00A432F8">
        <w:rPr>
          <w:rFonts w:ascii="Tw Cen MT" w:hAnsi="Tw Cen MT"/>
          <w:color w:val="101423"/>
        </w:rPr>
        <w:t xml:space="preserve"> actions or lessons learn</w:t>
      </w:r>
      <w:r w:rsidR="00EC3CDD" w:rsidRPr="00A432F8">
        <w:rPr>
          <w:rFonts w:ascii="Tw Cen MT" w:hAnsi="Tw Cen MT"/>
          <w:color w:val="101423"/>
        </w:rPr>
        <w:t>ed</w:t>
      </w:r>
    </w:p>
    <w:p w14:paraId="64371406" w14:textId="3C33EAD9" w:rsidR="00284915" w:rsidRPr="00A432F8" w:rsidRDefault="00284915" w:rsidP="00787760">
      <w:pPr>
        <w:pStyle w:val="ListParagraph"/>
        <w:numPr>
          <w:ilvl w:val="0"/>
          <w:numId w:val="29"/>
        </w:numPr>
        <w:spacing w:line="360" w:lineRule="auto"/>
        <w:jc w:val="both"/>
        <w:rPr>
          <w:rFonts w:ascii="Tw Cen MT" w:hAnsi="Tw Cen MT"/>
          <w:color w:val="101423"/>
        </w:rPr>
      </w:pPr>
      <w:r w:rsidRPr="00A432F8">
        <w:rPr>
          <w:rFonts w:ascii="Tw Cen MT" w:hAnsi="Tw Cen MT"/>
          <w:color w:val="101423"/>
        </w:rPr>
        <w:t>request</w:t>
      </w:r>
      <w:r w:rsidR="00EC3CDD" w:rsidRPr="00A432F8">
        <w:rPr>
          <w:rFonts w:ascii="Tw Cen MT" w:hAnsi="Tw Cen MT"/>
          <w:color w:val="101423"/>
        </w:rPr>
        <w:t xml:space="preserve"> for</w:t>
      </w:r>
      <w:r w:rsidRPr="00A432F8">
        <w:rPr>
          <w:rFonts w:ascii="Tw Cen MT" w:hAnsi="Tw Cen MT"/>
          <w:color w:val="101423"/>
        </w:rPr>
        <w:t xml:space="preserve"> formal </w:t>
      </w:r>
      <w:r w:rsidR="00005E0E" w:rsidRPr="00A432F8">
        <w:rPr>
          <w:rFonts w:ascii="Tw Cen MT" w:hAnsi="Tw Cen MT"/>
          <w:color w:val="101423"/>
        </w:rPr>
        <w:t>sign-off</w:t>
      </w:r>
      <w:r w:rsidR="00136A48" w:rsidRPr="00A432F8">
        <w:rPr>
          <w:rFonts w:ascii="Tw Cen MT" w:hAnsi="Tw Cen MT"/>
          <w:color w:val="101423"/>
        </w:rPr>
        <w:t xml:space="preserve"> </w:t>
      </w:r>
    </w:p>
    <w:p w14:paraId="42913752" w14:textId="756A0779" w:rsidR="00284915" w:rsidRPr="00A432F8" w:rsidRDefault="00284915" w:rsidP="00787760">
      <w:pPr>
        <w:pStyle w:val="ListParagraph"/>
        <w:numPr>
          <w:ilvl w:val="0"/>
          <w:numId w:val="29"/>
        </w:numPr>
        <w:spacing w:line="360" w:lineRule="auto"/>
        <w:jc w:val="both"/>
        <w:rPr>
          <w:rFonts w:ascii="Tw Cen MT" w:hAnsi="Tw Cen MT"/>
          <w:color w:val="101423"/>
        </w:rPr>
      </w:pPr>
      <w:r w:rsidRPr="00A432F8">
        <w:rPr>
          <w:rFonts w:ascii="Tw Cen MT" w:hAnsi="Tw Cen MT"/>
          <w:color w:val="101423"/>
        </w:rPr>
        <w:t xml:space="preserve"> the project has been handed over to the end</w:t>
      </w:r>
      <w:r w:rsidR="00362A49" w:rsidRPr="00A432F8">
        <w:rPr>
          <w:rFonts w:ascii="Tw Cen MT" w:hAnsi="Tw Cen MT"/>
          <w:color w:val="101423"/>
        </w:rPr>
        <w:t xml:space="preserve"> </w:t>
      </w:r>
      <w:r w:rsidRPr="00A432F8">
        <w:rPr>
          <w:rFonts w:ascii="Tw Cen MT" w:hAnsi="Tw Cen MT"/>
          <w:color w:val="101423"/>
        </w:rPr>
        <w:t>user.</w:t>
      </w:r>
    </w:p>
    <w:p w14:paraId="0EFAE465" w14:textId="32EE0B5D" w:rsidR="00284915" w:rsidRPr="00A432F8" w:rsidRDefault="00284915" w:rsidP="00284915">
      <w:pPr>
        <w:spacing w:line="360" w:lineRule="auto"/>
        <w:jc w:val="both"/>
        <w:rPr>
          <w:rFonts w:ascii="Tw Cen MT" w:hAnsi="Tw Cen MT"/>
          <w:color w:val="101423"/>
        </w:rPr>
      </w:pPr>
      <w:r w:rsidRPr="00A432F8">
        <w:rPr>
          <w:rFonts w:ascii="Tw Cen MT" w:hAnsi="Tw Cen MT"/>
          <w:color w:val="101423"/>
        </w:rPr>
        <w:t xml:space="preserve"> All</w:t>
      </w:r>
      <w:r w:rsidR="00362A49" w:rsidRPr="00A432F8">
        <w:rPr>
          <w:rFonts w:ascii="Tw Cen MT" w:hAnsi="Tw Cen MT"/>
          <w:color w:val="101423"/>
        </w:rPr>
        <w:t xml:space="preserve"> project</w:t>
      </w:r>
      <w:r w:rsidRPr="00A432F8">
        <w:rPr>
          <w:rFonts w:ascii="Tw Cen MT" w:hAnsi="Tw Cen MT"/>
          <w:color w:val="101423"/>
        </w:rPr>
        <w:t xml:space="preserve"> documentation </w:t>
      </w:r>
      <w:r w:rsidR="00362A49" w:rsidRPr="00A432F8">
        <w:rPr>
          <w:rFonts w:ascii="Tw Cen MT" w:hAnsi="Tw Cen MT"/>
          <w:color w:val="101423"/>
        </w:rPr>
        <w:t>shall</w:t>
      </w:r>
      <w:r w:rsidRPr="00A432F8">
        <w:rPr>
          <w:rFonts w:ascii="Tw Cen MT" w:hAnsi="Tw Cen MT"/>
          <w:color w:val="101423"/>
        </w:rPr>
        <w:t xml:space="preserve"> be archived appropriately.</w:t>
      </w:r>
    </w:p>
    <w:p w14:paraId="7BEBA73B" w14:textId="77EAA850" w:rsidR="00560DB1" w:rsidRPr="00A432F8" w:rsidRDefault="006A1F93" w:rsidP="00507B28">
      <w:pPr>
        <w:pStyle w:val="Heading2"/>
        <w:rPr>
          <w:rFonts w:ascii="Tw Cen MT" w:hAnsi="Tw Cen MT"/>
          <w:lang w:val="en-US"/>
        </w:rPr>
      </w:pPr>
      <w:bookmarkStart w:id="22" w:name="_Toc166001706"/>
      <w:r w:rsidRPr="00A432F8">
        <w:rPr>
          <w:rFonts w:ascii="Tw Cen MT" w:hAnsi="Tw Cen MT"/>
          <w:lang w:val="en-US"/>
        </w:rPr>
        <w:t>Post</w:t>
      </w:r>
      <w:r w:rsidR="00EA3FDB" w:rsidRPr="00A432F8">
        <w:rPr>
          <w:rFonts w:ascii="Tw Cen MT" w:hAnsi="Tw Cen MT"/>
          <w:lang w:val="en-US"/>
        </w:rPr>
        <w:t xml:space="preserve">-Project Implementation </w:t>
      </w:r>
      <w:r w:rsidR="007F5CD4" w:rsidRPr="00A432F8">
        <w:rPr>
          <w:rFonts w:ascii="Tw Cen MT" w:hAnsi="Tw Cen MT"/>
          <w:lang w:val="en-US"/>
        </w:rPr>
        <w:t>Review</w:t>
      </w:r>
      <w:bookmarkEnd w:id="22"/>
    </w:p>
    <w:p w14:paraId="484F5DE2" w14:textId="67C4B770" w:rsidR="00822F6F" w:rsidRPr="00A432F8" w:rsidRDefault="00A24F37" w:rsidP="00FF622F">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Post-project Implementation Review</w:t>
      </w:r>
      <w:r w:rsidR="009D496C" w:rsidRPr="00A432F8">
        <w:rPr>
          <w:rFonts w:ascii="Tw Cen MT" w:eastAsia="Times New Roman" w:hAnsi="Tw Cen MT" w:cs="Times New Roman"/>
          <w:color w:val="101423"/>
          <w:szCs w:val="24"/>
          <w:lang w:val="en-US"/>
        </w:rPr>
        <w:t xml:space="preserve"> is carried out </w:t>
      </w:r>
      <w:r w:rsidR="00005E0E" w:rsidRPr="00A432F8">
        <w:rPr>
          <w:rFonts w:ascii="Tw Cen MT" w:eastAsia="Times New Roman" w:hAnsi="Tw Cen MT" w:cs="Times New Roman"/>
          <w:color w:val="101423"/>
          <w:szCs w:val="24"/>
          <w:lang w:val="en-US"/>
        </w:rPr>
        <w:t xml:space="preserve">to </w:t>
      </w:r>
      <w:r w:rsidR="00FF622F" w:rsidRPr="00A432F8">
        <w:rPr>
          <w:rFonts w:ascii="Tw Cen MT" w:eastAsia="Times New Roman" w:hAnsi="Tw Cen MT" w:cs="Times New Roman"/>
          <w:color w:val="101423"/>
          <w:szCs w:val="24"/>
          <w:lang w:val="en-US"/>
        </w:rPr>
        <w:t>assist project managers in knowing if a particular project proved effective</w:t>
      </w:r>
      <w:r w:rsidR="009D496C" w:rsidRPr="00A432F8">
        <w:rPr>
          <w:rFonts w:ascii="Tw Cen MT" w:eastAsia="Times New Roman" w:hAnsi="Tw Cen MT" w:cs="Times New Roman"/>
          <w:color w:val="101423"/>
          <w:szCs w:val="24"/>
          <w:lang w:val="en-US"/>
        </w:rPr>
        <w:t>,</w:t>
      </w:r>
      <w:r w:rsidR="00BF0391" w:rsidRPr="00A432F8">
        <w:rPr>
          <w:rFonts w:ascii="Tw Cen MT" w:eastAsia="Times New Roman" w:hAnsi="Tw Cen MT" w:cs="Times New Roman"/>
          <w:color w:val="101423"/>
          <w:szCs w:val="24"/>
          <w:lang w:val="en-US"/>
        </w:rPr>
        <w:t xml:space="preserve"> a</w:t>
      </w:r>
      <w:r w:rsidR="00FF622F" w:rsidRPr="00A432F8">
        <w:rPr>
          <w:rFonts w:ascii="Tw Cen MT" w:eastAsia="Times New Roman" w:hAnsi="Tw Cen MT" w:cs="Times New Roman"/>
          <w:color w:val="101423"/>
          <w:szCs w:val="24"/>
          <w:lang w:val="en-US"/>
        </w:rPr>
        <w:t>nd whether to cancel, continue, or modify future projects.</w:t>
      </w:r>
      <w:r w:rsidR="00BF0391" w:rsidRPr="00A432F8">
        <w:rPr>
          <w:rFonts w:ascii="Tw Cen MT" w:eastAsia="Times New Roman" w:hAnsi="Tw Cen MT" w:cs="Times New Roman"/>
          <w:color w:val="101423"/>
          <w:szCs w:val="24"/>
          <w:lang w:val="en-US"/>
        </w:rPr>
        <w:t xml:space="preserve"> It helps to</w:t>
      </w:r>
      <w:r w:rsidR="00F97909" w:rsidRPr="00A432F8">
        <w:rPr>
          <w:rFonts w:ascii="Tw Cen MT" w:eastAsia="Times New Roman" w:hAnsi="Tw Cen MT" w:cs="Times New Roman"/>
          <w:color w:val="101423"/>
          <w:szCs w:val="24"/>
          <w:lang w:val="en-US"/>
        </w:rPr>
        <w:t xml:space="preserve"> </w:t>
      </w:r>
      <w:r w:rsidR="00FF622F" w:rsidRPr="00A432F8">
        <w:rPr>
          <w:rFonts w:ascii="Tw Cen MT" w:eastAsia="Times New Roman" w:hAnsi="Tw Cen MT" w:cs="Times New Roman"/>
          <w:color w:val="101423"/>
          <w:szCs w:val="24"/>
          <w:lang w:val="en-US"/>
        </w:rPr>
        <w:t>guide the funding and planning of future programs during the annual budget cycle</w:t>
      </w:r>
      <w:r w:rsidR="00F97909" w:rsidRPr="00A432F8">
        <w:rPr>
          <w:rFonts w:ascii="Tw Cen MT" w:eastAsia="Times New Roman" w:hAnsi="Tw Cen MT" w:cs="Times New Roman"/>
          <w:color w:val="101423"/>
          <w:szCs w:val="24"/>
          <w:lang w:val="en-US"/>
        </w:rPr>
        <w:t xml:space="preserve"> </w:t>
      </w:r>
      <w:r w:rsidR="00005E0E" w:rsidRPr="00A432F8">
        <w:rPr>
          <w:rFonts w:ascii="Tw Cen MT" w:eastAsia="Times New Roman" w:hAnsi="Tw Cen MT" w:cs="Times New Roman"/>
          <w:color w:val="101423"/>
          <w:szCs w:val="24"/>
          <w:lang w:val="en-US"/>
        </w:rPr>
        <w:t xml:space="preserve">and </w:t>
      </w:r>
      <w:r w:rsidR="00F97909" w:rsidRPr="00A432F8">
        <w:rPr>
          <w:rFonts w:ascii="Tw Cen MT" w:eastAsia="Times New Roman" w:hAnsi="Tw Cen MT" w:cs="Times New Roman"/>
          <w:color w:val="101423"/>
          <w:szCs w:val="24"/>
          <w:lang w:val="en-US"/>
        </w:rPr>
        <w:t xml:space="preserve">to </w:t>
      </w:r>
      <w:r w:rsidR="00FF622F" w:rsidRPr="00A432F8">
        <w:rPr>
          <w:rFonts w:ascii="Tw Cen MT" w:eastAsia="Times New Roman" w:hAnsi="Tw Cen MT" w:cs="Times New Roman"/>
          <w:color w:val="101423"/>
          <w:szCs w:val="24"/>
          <w:lang w:val="en-US"/>
        </w:rPr>
        <w:t xml:space="preserve">equip managers with crucial information to improve the performance of </w:t>
      </w:r>
      <w:r w:rsidR="00822F6F" w:rsidRPr="00A432F8">
        <w:rPr>
          <w:rFonts w:ascii="Tw Cen MT" w:eastAsia="Times New Roman" w:hAnsi="Tw Cen MT" w:cs="Times New Roman"/>
          <w:color w:val="101423"/>
          <w:szCs w:val="24"/>
          <w:lang w:val="en-US"/>
        </w:rPr>
        <w:t>projects</w:t>
      </w:r>
      <w:r w:rsidR="00FF622F" w:rsidRPr="00A432F8">
        <w:rPr>
          <w:rFonts w:ascii="Tw Cen MT" w:eastAsia="Times New Roman" w:hAnsi="Tw Cen MT" w:cs="Times New Roman"/>
          <w:color w:val="101423"/>
          <w:szCs w:val="24"/>
          <w:lang w:val="en-US"/>
        </w:rPr>
        <w:t xml:space="preserve">. </w:t>
      </w:r>
    </w:p>
    <w:p w14:paraId="72C3DB2B" w14:textId="7CDA134B" w:rsidR="00CF0FC9" w:rsidRPr="00A432F8" w:rsidRDefault="00706A87" w:rsidP="00FF622F">
      <w:pPr>
        <w:spacing w:line="360"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The Post-Project Implementation </w:t>
      </w:r>
      <w:r w:rsidR="007F5CD4" w:rsidRPr="00A432F8">
        <w:rPr>
          <w:rFonts w:ascii="Tw Cen MT" w:eastAsia="Times New Roman" w:hAnsi="Tw Cen MT" w:cs="Times New Roman"/>
          <w:color w:val="101423"/>
          <w:szCs w:val="24"/>
          <w:lang w:val="en-US"/>
        </w:rPr>
        <w:t>Review (PIR</w:t>
      </w:r>
      <w:r w:rsidR="004953B9" w:rsidRPr="00A432F8">
        <w:rPr>
          <w:rFonts w:ascii="Tw Cen MT" w:eastAsia="Times New Roman" w:hAnsi="Tw Cen MT" w:cs="Times New Roman"/>
          <w:color w:val="101423"/>
          <w:szCs w:val="24"/>
          <w:lang w:val="en-US"/>
        </w:rPr>
        <w:t>)</w:t>
      </w:r>
      <w:r w:rsidRPr="00A432F8">
        <w:rPr>
          <w:rFonts w:ascii="Tw Cen MT" w:eastAsia="Times New Roman" w:hAnsi="Tw Cen MT" w:cs="Times New Roman"/>
          <w:color w:val="101423"/>
          <w:szCs w:val="24"/>
          <w:lang w:val="en-US"/>
        </w:rPr>
        <w:t xml:space="preserve"> shall be </w:t>
      </w:r>
      <w:r w:rsidR="00C84A7C" w:rsidRPr="00A432F8">
        <w:rPr>
          <w:rFonts w:ascii="Tw Cen MT" w:eastAsia="Times New Roman" w:hAnsi="Tw Cen MT" w:cs="Times New Roman"/>
          <w:color w:val="101423"/>
          <w:szCs w:val="24"/>
          <w:lang w:val="en-US"/>
        </w:rPr>
        <w:t>carried</w:t>
      </w:r>
      <w:r w:rsidR="00B12C93" w:rsidRPr="00A432F8">
        <w:rPr>
          <w:rFonts w:ascii="Tw Cen MT" w:eastAsia="Times New Roman" w:hAnsi="Tw Cen MT" w:cs="Times New Roman"/>
          <w:color w:val="101423"/>
          <w:szCs w:val="24"/>
          <w:lang w:val="en-US"/>
        </w:rPr>
        <w:t xml:space="preserve"> out</w:t>
      </w:r>
      <w:r w:rsidR="006012BA" w:rsidRPr="00A432F8">
        <w:rPr>
          <w:rFonts w:ascii="Tw Cen MT" w:eastAsia="Times New Roman" w:hAnsi="Tw Cen MT" w:cs="Times New Roman"/>
          <w:color w:val="101423"/>
          <w:szCs w:val="24"/>
          <w:lang w:val="en-US"/>
        </w:rPr>
        <w:t xml:space="preserve"> by the PMO team in collaboration with</w:t>
      </w:r>
      <w:r w:rsidR="00386DD2" w:rsidRPr="00A432F8">
        <w:rPr>
          <w:rFonts w:ascii="Tw Cen MT" w:eastAsia="Times New Roman" w:hAnsi="Tw Cen MT" w:cs="Times New Roman"/>
          <w:color w:val="101423"/>
          <w:szCs w:val="24"/>
          <w:lang w:val="en-US"/>
        </w:rPr>
        <w:t xml:space="preserve"> </w:t>
      </w:r>
      <w:r w:rsidR="00B12C93" w:rsidRPr="00A432F8">
        <w:rPr>
          <w:rFonts w:ascii="Tw Cen MT" w:eastAsia="Times New Roman" w:hAnsi="Tw Cen MT" w:cs="Times New Roman"/>
          <w:color w:val="101423"/>
          <w:szCs w:val="24"/>
          <w:lang w:val="en-US"/>
        </w:rPr>
        <w:t>User departments</w:t>
      </w:r>
      <w:r w:rsidR="00822F6F" w:rsidRPr="00A432F8">
        <w:rPr>
          <w:rFonts w:ascii="Tw Cen MT" w:eastAsia="Times New Roman" w:hAnsi="Tw Cen MT" w:cs="Times New Roman"/>
          <w:color w:val="101423"/>
          <w:szCs w:val="24"/>
          <w:lang w:val="en-US"/>
        </w:rPr>
        <w:t xml:space="preserve"> or project clients</w:t>
      </w:r>
      <w:r w:rsidR="006A1F93" w:rsidRPr="00A432F8">
        <w:rPr>
          <w:rFonts w:ascii="Tw Cen MT" w:eastAsia="Times New Roman" w:hAnsi="Tw Cen MT" w:cs="Times New Roman"/>
          <w:color w:val="101423"/>
          <w:szCs w:val="24"/>
          <w:lang w:val="en-US"/>
        </w:rPr>
        <w:t xml:space="preserve">. </w:t>
      </w:r>
    </w:p>
    <w:p w14:paraId="40C29BF6" w14:textId="77777777" w:rsidR="00FB3F38" w:rsidRPr="00A432F8" w:rsidRDefault="00FB3F38" w:rsidP="00507B28">
      <w:pPr>
        <w:pStyle w:val="Heading2"/>
        <w:rPr>
          <w:rFonts w:ascii="Tw Cen MT" w:hAnsi="Tw Cen MT"/>
        </w:rPr>
      </w:pPr>
      <w:bookmarkStart w:id="23" w:name="_Toc166001707"/>
      <w:r w:rsidRPr="00A432F8">
        <w:rPr>
          <w:rFonts w:ascii="Tw Cen MT" w:hAnsi="Tw Cen MT"/>
        </w:rPr>
        <w:t>Project Governance</w:t>
      </w:r>
      <w:bookmarkEnd w:id="23"/>
    </w:p>
    <w:p w14:paraId="04E614BF" w14:textId="62647FD7" w:rsidR="00FB3F38" w:rsidRPr="00A432F8" w:rsidRDefault="00FB3F38" w:rsidP="00FB3F38">
      <w:pPr>
        <w:spacing w:line="360" w:lineRule="auto"/>
        <w:jc w:val="both"/>
        <w:rPr>
          <w:rFonts w:ascii="Tw Cen MT" w:hAnsi="Tw Cen MT" w:cs="Times New Roman"/>
          <w:color w:val="101423"/>
        </w:rPr>
      </w:pPr>
      <w:r w:rsidRPr="00A432F8">
        <w:rPr>
          <w:rFonts w:ascii="Tw Cen MT" w:hAnsi="Tw Cen MT" w:cs="Times New Roman"/>
          <w:color w:val="101423"/>
        </w:rPr>
        <w:t xml:space="preserve">The successful delivery of KoTDA projects is dependent on clearly defined roles, accountabilities and responsibilities of all project stakeholders, with defined controls and decision-making processes. The PMO shall put in place governance </w:t>
      </w:r>
      <w:r w:rsidR="00B62D12" w:rsidRPr="00A432F8">
        <w:rPr>
          <w:rFonts w:ascii="Tw Cen MT" w:hAnsi="Tw Cen MT" w:cs="Times New Roman"/>
          <w:color w:val="101423"/>
        </w:rPr>
        <w:t xml:space="preserve">structures </w:t>
      </w:r>
      <w:r w:rsidRPr="00A432F8">
        <w:rPr>
          <w:rFonts w:ascii="Tw Cen MT" w:hAnsi="Tw Cen MT" w:cs="Times New Roman"/>
          <w:color w:val="101423"/>
        </w:rPr>
        <w:t>for each project, which shall follow established principles of good governance as identified below:</w:t>
      </w:r>
    </w:p>
    <w:p w14:paraId="09B697D7" w14:textId="77777777"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Roles and responsibilities – shall be clearly defined for individuals as well as groups within the project governance structure</w:t>
      </w:r>
    </w:p>
    <w:p w14:paraId="3CEBCC47" w14:textId="77777777"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Scope and Project Objectives - a clearly defined scope and project objectives shall be established and adapted as required in response to the needs of every project.</w:t>
      </w:r>
    </w:p>
    <w:p w14:paraId="3D0889F9" w14:textId="77777777"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Risk – recognition and management of an appropriate system of risk management shall be put in place.</w:t>
      </w:r>
    </w:p>
    <w:p w14:paraId="0BA1E88E" w14:textId="77777777"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Project performance - clear performance indicators shall be established to assess performance and to provide markers of good and poor performance</w:t>
      </w:r>
    </w:p>
    <w:p w14:paraId="5D6353EB" w14:textId="44894940"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lastRenderedPageBreak/>
        <w:t xml:space="preserve">Integrity and accountability - transparency and accountability mechanisms for fair and proper </w:t>
      </w:r>
      <w:r w:rsidR="00B62D12" w:rsidRPr="00A432F8">
        <w:rPr>
          <w:rFonts w:ascii="Tw Cen MT" w:hAnsi="Tw Cen MT" w:cs="Times New Roman"/>
          <w:color w:val="101423"/>
        </w:rPr>
        <w:t>decision-making</w:t>
      </w:r>
      <w:r w:rsidRPr="00A432F8">
        <w:rPr>
          <w:rFonts w:ascii="Tw Cen MT" w:hAnsi="Tw Cen MT" w:cs="Times New Roman"/>
          <w:color w:val="101423"/>
        </w:rPr>
        <w:t xml:space="preserve"> shall be put in place.</w:t>
      </w:r>
    </w:p>
    <w:p w14:paraId="46975163" w14:textId="61CBF689"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 xml:space="preserve">Culture and ethics - establish a culture of ethical and responsible </w:t>
      </w:r>
      <w:r w:rsidR="00B62D12" w:rsidRPr="00A432F8">
        <w:rPr>
          <w:rFonts w:ascii="Tw Cen MT" w:hAnsi="Tw Cen MT" w:cs="Times New Roman"/>
          <w:color w:val="101423"/>
        </w:rPr>
        <w:t>decision-making</w:t>
      </w:r>
      <w:r w:rsidRPr="00A432F8">
        <w:rPr>
          <w:rFonts w:ascii="Tw Cen MT" w:hAnsi="Tw Cen MT" w:cs="Times New Roman"/>
          <w:color w:val="101423"/>
        </w:rPr>
        <w:t>.</w:t>
      </w:r>
    </w:p>
    <w:p w14:paraId="361A15D6" w14:textId="77777777" w:rsidR="00FB3F38" w:rsidRPr="00A432F8" w:rsidRDefault="00FB3F38" w:rsidP="00FB3F38">
      <w:pPr>
        <w:pStyle w:val="ListParagraph"/>
        <w:numPr>
          <w:ilvl w:val="0"/>
          <w:numId w:val="27"/>
        </w:numPr>
        <w:spacing w:line="360" w:lineRule="auto"/>
        <w:jc w:val="both"/>
        <w:rPr>
          <w:rFonts w:ascii="Tw Cen MT" w:hAnsi="Tw Cen MT" w:cs="Times New Roman"/>
          <w:color w:val="101423"/>
        </w:rPr>
      </w:pPr>
      <w:r w:rsidRPr="00A432F8">
        <w:rPr>
          <w:rFonts w:ascii="Tw Cen MT" w:hAnsi="Tw Cen MT" w:cs="Times New Roman"/>
          <w:color w:val="101423"/>
        </w:rPr>
        <w:t xml:space="preserve">Stakeholder Engagement – an effective mechanism for engagement with all project stakeholders as deemed appropriate to their involvement in the project shall be put in place </w:t>
      </w:r>
    </w:p>
    <w:p w14:paraId="33B6D21F" w14:textId="68BDE140" w:rsidR="005667B2" w:rsidRPr="00A432F8" w:rsidRDefault="00FB3F38" w:rsidP="00507B28">
      <w:pPr>
        <w:pStyle w:val="ListParagraph"/>
        <w:numPr>
          <w:ilvl w:val="0"/>
          <w:numId w:val="27"/>
        </w:numPr>
        <w:spacing w:before="100" w:beforeAutospacing="1" w:after="100" w:afterAutospacing="1" w:line="288" w:lineRule="auto"/>
        <w:jc w:val="both"/>
        <w:rPr>
          <w:rFonts w:ascii="Tw Cen MT" w:hAnsi="Tw Cen MT"/>
          <w:lang w:val="en-US"/>
        </w:rPr>
      </w:pPr>
      <w:r w:rsidRPr="00A432F8">
        <w:rPr>
          <w:rFonts w:ascii="Tw Cen MT" w:hAnsi="Tw Cen MT" w:cs="Times New Roman"/>
          <w:color w:val="101423"/>
        </w:rPr>
        <w:t>Decision making – that issues are resolved efficiently, effectively, transparently and consistently applied across all projects.</w:t>
      </w:r>
      <w:r w:rsidRPr="00A432F8">
        <w:rPr>
          <w:rFonts w:ascii="Tw Cen MT" w:hAnsi="Tw Cen MT" w:cs="Times New Roman"/>
          <w:color w:val="101423"/>
        </w:rPr>
        <w:cr/>
      </w:r>
    </w:p>
    <w:p w14:paraId="74E351C4" w14:textId="36317581" w:rsidR="005667B2" w:rsidRPr="00A432F8" w:rsidRDefault="005667B2" w:rsidP="00507B28">
      <w:pPr>
        <w:pStyle w:val="Heading2"/>
        <w:rPr>
          <w:rFonts w:ascii="Tw Cen MT" w:hAnsi="Tw Cen MT"/>
          <w:lang w:val="en-US"/>
        </w:rPr>
      </w:pPr>
      <w:bookmarkStart w:id="24" w:name="_Toc166001708"/>
      <w:r w:rsidRPr="00A432F8">
        <w:rPr>
          <w:rFonts w:ascii="Tw Cen MT" w:hAnsi="Tw Cen MT"/>
          <w:lang w:val="en-US"/>
        </w:rPr>
        <w:t>Policy statement</w:t>
      </w:r>
      <w:bookmarkEnd w:id="24"/>
      <w:r w:rsidRPr="00A432F8">
        <w:rPr>
          <w:rFonts w:ascii="Tw Cen MT" w:hAnsi="Tw Cen MT"/>
          <w:lang w:val="en-US"/>
        </w:rPr>
        <w:t xml:space="preserve"> </w:t>
      </w:r>
    </w:p>
    <w:p w14:paraId="4639E2D2" w14:textId="12C341E0" w:rsidR="00916D43" w:rsidRPr="00A432F8" w:rsidRDefault="00916D43" w:rsidP="00507B28">
      <w:pPr>
        <w:shd w:val="clear" w:color="auto" w:fill="FFFFFF"/>
        <w:spacing w:before="100" w:beforeAutospacing="1" w:after="100" w:afterAutospacing="1" w:line="288" w:lineRule="auto"/>
        <w:jc w:val="both"/>
        <w:rPr>
          <w:rFonts w:ascii="Tw Cen MT" w:hAnsi="Tw Cen MT" w:cs="Times New Roman"/>
          <w:color w:val="101423"/>
        </w:rPr>
      </w:pPr>
      <w:r w:rsidRPr="00A432F8">
        <w:rPr>
          <w:rFonts w:ascii="Tw Cen MT" w:hAnsi="Tw Cen MT" w:cs="Times New Roman"/>
          <w:color w:val="101423"/>
        </w:rPr>
        <w:t xml:space="preserve">The Project Management Office (PMO) </w:t>
      </w:r>
      <w:r w:rsidR="00B62D12" w:rsidRPr="00A432F8">
        <w:rPr>
          <w:rFonts w:ascii="Tw Cen MT" w:hAnsi="Tw Cen MT" w:cs="Times New Roman"/>
          <w:color w:val="101423"/>
        </w:rPr>
        <w:t xml:space="preserve">utilizes </w:t>
      </w:r>
      <w:r w:rsidRPr="00A432F8">
        <w:rPr>
          <w:rFonts w:ascii="Tw Cen MT" w:hAnsi="Tw Cen MT" w:cs="Times New Roman"/>
          <w:color w:val="101423"/>
        </w:rPr>
        <w:t>the universal principles of the PMBOK® guide as an overarching Project Management Framework, in conjunction with this policy and associated procedure. This framework for Project Management is based on the generic process flows of Initiating, Planning, Executing, Controlling &amp; Monitoring and Closing.</w:t>
      </w:r>
    </w:p>
    <w:p w14:paraId="57784342" w14:textId="67C2F1F5" w:rsidR="00DD6F73" w:rsidRPr="00A432F8" w:rsidRDefault="00DD6F73" w:rsidP="00507B28">
      <w:pPr>
        <w:shd w:val="clear" w:color="auto" w:fill="FFFFFF"/>
        <w:spacing w:before="100" w:beforeAutospacing="1" w:after="100" w:afterAutospacing="1" w:line="288" w:lineRule="auto"/>
        <w:jc w:val="both"/>
        <w:rPr>
          <w:rFonts w:ascii="Tw Cen MT" w:eastAsia="Times New Roman" w:hAnsi="Tw Cen MT" w:cs="Times New Roman"/>
          <w:color w:val="101423"/>
          <w:szCs w:val="24"/>
          <w:lang w:val="en-US"/>
        </w:rPr>
      </w:pPr>
      <w:r w:rsidRPr="00A432F8">
        <w:rPr>
          <w:rFonts w:ascii="Tw Cen MT" w:eastAsia="Times New Roman" w:hAnsi="Tw Cen MT" w:cs="Times New Roman"/>
          <w:color w:val="101423"/>
          <w:szCs w:val="24"/>
          <w:lang w:val="en-US"/>
        </w:rPr>
        <w:t xml:space="preserve">Project management activities, goals and outcomes </w:t>
      </w:r>
      <w:r w:rsidR="00B53B67" w:rsidRPr="00A432F8">
        <w:rPr>
          <w:rFonts w:ascii="Tw Cen MT" w:eastAsia="Times New Roman" w:hAnsi="Tw Cen MT" w:cs="Times New Roman"/>
          <w:color w:val="101423"/>
          <w:szCs w:val="24"/>
          <w:lang w:val="en-US"/>
        </w:rPr>
        <w:t xml:space="preserve">shall </w:t>
      </w:r>
      <w:r w:rsidRPr="00A432F8">
        <w:rPr>
          <w:rFonts w:ascii="Tw Cen MT" w:eastAsia="Times New Roman" w:hAnsi="Tw Cen MT" w:cs="Times New Roman"/>
          <w:color w:val="101423"/>
          <w:szCs w:val="24"/>
          <w:lang w:val="en-US"/>
        </w:rPr>
        <w:t xml:space="preserve">align with the </w:t>
      </w:r>
      <w:r w:rsidR="00B62D12" w:rsidRPr="00A432F8">
        <w:rPr>
          <w:rFonts w:ascii="Tw Cen MT" w:eastAsia="Times New Roman" w:hAnsi="Tw Cen MT" w:cs="Times New Roman"/>
          <w:color w:val="101423"/>
          <w:szCs w:val="24"/>
          <w:lang w:val="en-US"/>
        </w:rPr>
        <w:t xml:space="preserve">organization’s </w:t>
      </w:r>
      <w:r w:rsidRPr="00A432F8">
        <w:rPr>
          <w:rFonts w:ascii="Tw Cen MT" w:eastAsia="Times New Roman" w:hAnsi="Tw Cen MT" w:cs="Times New Roman"/>
          <w:color w:val="101423"/>
          <w:szCs w:val="24"/>
          <w:lang w:val="en-US"/>
        </w:rPr>
        <w:t>strategic and operational plans including performance measures and annual budget.</w:t>
      </w:r>
    </w:p>
    <w:p w14:paraId="63F1C5FB" w14:textId="1F815A0B" w:rsidR="005667B2" w:rsidRPr="00A432F8" w:rsidRDefault="005667B2" w:rsidP="00507B28">
      <w:pPr>
        <w:pStyle w:val="Heading2"/>
        <w:rPr>
          <w:rFonts w:ascii="Tw Cen MT" w:hAnsi="Tw Cen MT"/>
        </w:rPr>
      </w:pPr>
      <w:bookmarkStart w:id="25" w:name="_Toc166001709"/>
      <w:r w:rsidRPr="00A432F8">
        <w:rPr>
          <w:rFonts w:ascii="Tw Cen MT" w:hAnsi="Tw Cen MT"/>
        </w:rPr>
        <w:t>Policy Review date</w:t>
      </w:r>
      <w:bookmarkEnd w:id="25"/>
      <w:r w:rsidRPr="00A432F8">
        <w:rPr>
          <w:rFonts w:ascii="Tw Cen MT" w:hAnsi="Tw Cen MT"/>
        </w:rPr>
        <w:t xml:space="preserve"> </w:t>
      </w:r>
    </w:p>
    <w:p w14:paraId="72F54A4F" w14:textId="77777777" w:rsidR="002D3E8E" w:rsidRPr="00A432F8" w:rsidRDefault="00D877D6" w:rsidP="00507B28">
      <w:pPr>
        <w:spacing w:before="100" w:beforeAutospacing="1" w:after="100" w:afterAutospacing="1" w:line="288" w:lineRule="auto"/>
        <w:rPr>
          <w:rFonts w:ascii="Tw Cen MT" w:hAnsi="Tw Cen MT"/>
        </w:rPr>
      </w:pPr>
      <w:bookmarkStart w:id="26" w:name="_Toc166001710"/>
      <w:r w:rsidRPr="00A432F8">
        <w:rPr>
          <w:rFonts w:ascii="Tw Cen MT" w:hAnsi="Tw Cen MT"/>
        </w:rPr>
        <w:t>This policy will be reviewed every two years or earlier as may be dictated by circumstances.</w:t>
      </w:r>
      <w:bookmarkEnd w:id="26"/>
    </w:p>
    <w:p w14:paraId="04221626" w14:textId="35C573B9" w:rsidR="005667B2" w:rsidRPr="00A432F8" w:rsidRDefault="005667B2" w:rsidP="00507B28">
      <w:pPr>
        <w:pStyle w:val="Heading2"/>
        <w:rPr>
          <w:rFonts w:ascii="Tw Cen MT" w:hAnsi="Tw Cen MT"/>
        </w:rPr>
      </w:pPr>
      <w:bookmarkStart w:id="27" w:name="_Toc166001711"/>
      <w:r w:rsidRPr="00A432F8">
        <w:rPr>
          <w:rFonts w:ascii="Tw Cen MT" w:hAnsi="Tw Cen MT"/>
        </w:rPr>
        <w:t>Policy effective date</w:t>
      </w:r>
      <w:bookmarkEnd w:id="27"/>
      <w:r w:rsidRPr="00A432F8">
        <w:rPr>
          <w:rFonts w:ascii="Tw Cen MT" w:hAnsi="Tw Cen MT"/>
        </w:rPr>
        <w:t xml:space="preserve"> </w:t>
      </w:r>
    </w:p>
    <w:p w14:paraId="03058770" w14:textId="01F316A0" w:rsidR="006B6A5E" w:rsidRPr="00A432F8" w:rsidRDefault="002D3E8E" w:rsidP="00507B28">
      <w:pPr>
        <w:spacing w:before="100" w:beforeAutospacing="1" w:after="100" w:afterAutospacing="1" w:line="288" w:lineRule="auto"/>
        <w:jc w:val="both"/>
        <w:rPr>
          <w:rFonts w:ascii="Tw Cen MT" w:hAnsi="Tw Cen MT"/>
        </w:rPr>
      </w:pPr>
      <w:r w:rsidRPr="00A432F8">
        <w:rPr>
          <w:rFonts w:ascii="Tw Cen MT" w:hAnsi="Tw Cen MT"/>
        </w:rPr>
        <w:t xml:space="preserve">This policy shall become effective on approval by the full Board of Directors. </w:t>
      </w:r>
    </w:p>
    <w:sectPr w:rsidR="006B6A5E" w:rsidRPr="00A432F8" w:rsidSect="00471BDD">
      <w:headerReference w:type="default" r:id="rId16"/>
      <w:type w:val="continuous"/>
      <w:pgSz w:w="11900" w:h="16841" w:code="9"/>
      <w:pgMar w:top="1418" w:right="846" w:bottom="145" w:left="1440" w:header="0" w:footer="0" w:gutter="0"/>
      <w:cols w:space="0" w:equalWidth="0">
        <w:col w:w="96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1EE99" w14:textId="77777777" w:rsidR="00D0288A" w:rsidRDefault="00D0288A" w:rsidP="00970708">
      <w:pPr>
        <w:spacing w:after="0" w:line="240" w:lineRule="auto"/>
      </w:pPr>
      <w:r>
        <w:separator/>
      </w:r>
    </w:p>
  </w:endnote>
  <w:endnote w:type="continuationSeparator" w:id="0">
    <w:p w14:paraId="6FA94C0C" w14:textId="77777777" w:rsidR="00D0288A" w:rsidRDefault="00D0288A" w:rsidP="00970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1366" w14:textId="77777777" w:rsidR="00A42728" w:rsidRPr="009C3DD2" w:rsidRDefault="00A42728">
    <w:pPr>
      <w:pBdr>
        <w:top w:val="nil"/>
        <w:left w:val="nil"/>
        <w:bottom w:val="nil"/>
        <w:right w:val="nil"/>
        <w:between w:val="nil"/>
      </w:pBdr>
      <w:tabs>
        <w:tab w:val="center" w:pos="4513"/>
        <w:tab w:val="right" w:pos="9026"/>
      </w:tabs>
      <w:spacing w:after="0" w:line="240" w:lineRule="auto"/>
      <w:jc w:val="right"/>
      <w:rPr>
        <w:color w:val="000000"/>
        <w:sz w:val="20"/>
        <w:szCs w:val="20"/>
      </w:rPr>
    </w:pPr>
    <w:r w:rsidRPr="009C3DD2">
      <w:rPr>
        <w:color w:val="000000"/>
        <w:sz w:val="20"/>
        <w:szCs w:val="20"/>
      </w:rPr>
      <w:fldChar w:fldCharType="begin"/>
    </w:r>
    <w:r w:rsidRPr="009C3DD2">
      <w:rPr>
        <w:color w:val="000000"/>
        <w:sz w:val="20"/>
        <w:szCs w:val="20"/>
      </w:rPr>
      <w:instrText>PAGE</w:instrText>
    </w:r>
    <w:r w:rsidRPr="009C3DD2">
      <w:rPr>
        <w:color w:val="000000"/>
        <w:sz w:val="20"/>
        <w:szCs w:val="20"/>
      </w:rPr>
      <w:fldChar w:fldCharType="separate"/>
    </w:r>
    <w:r>
      <w:rPr>
        <w:noProof/>
        <w:color w:val="000000"/>
        <w:sz w:val="20"/>
        <w:szCs w:val="20"/>
      </w:rPr>
      <w:t>10</w:t>
    </w:r>
    <w:r w:rsidRPr="009C3DD2">
      <w:rPr>
        <w:color w:val="000000"/>
        <w:sz w:val="20"/>
        <w:szCs w:val="20"/>
      </w:rPr>
      <w:fldChar w:fldCharType="end"/>
    </w:r>
  </w:p>
  <w:p w14:paraId="38BCFF08" w14:textId="77777777" w:rsidR="00A42728" w:rsidRDefault="00A42728">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6887" w14:textId="77777777" w:rsidR="00A42728" w:rsidRDefault="00A42728">
    <w:pPr>
      <w:pStyle w:val="Footer"/>
      <w:jc w:val="right"/>
    </w:pPr>
  </w:p>
  <w:p w14:paraId="271EE7AC" w14:textId="77777777" w:rsidR="00A42728" w:rsidRPr="002F0840" w:rsidRDefault="00A42728" w:rsidP="00380647">
    <w:pPr>
      <w:pStyle w:val="Footer"/>
      <w:jc w:val="right"/>
      <w:rPr>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2EB66" w14:textId="77777777" w:rsidR="00D0288A" w:rsidRDefault="00D0288A" w:rsidP="00970708">
      <w:pPr>
        <w:spacing w:after="0" w:line="240" w:lineRule="auto"/>
      </w:pPr>
      <w:r>
        <w:separator/>
      </w:r>
    </w:p>
  </w:footnote>
  <w:footnote w:type="continuationSeparator" w:id="0">
    <w:p w14:paraId="264CF3A3" w14:textId="77777777" w:rsidR="00D0288A" w:rsidRDefault="00D0288A" w:rsidP="00970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A3F4" w14:textId="77777777" w:rsidR="00A42728" w:rsidRDefault="00A42728" w:rsidP="00380647">
    <w:pPr>
      <w:pStyle w:val="Header"/>
      <w:tabs>
        <w:tab w:val="center" w:pos="14034"/>
      </w:tabs>
    </w:pPr>
    <w:r>
      <w:rPr>
        <w:noProof/>
        <w:sz w:val="20"/>
        <w:szCs w:val="20"/>
      </w:rPr>
      <mc:AlternateContent>
        <mc:Choice Requires="wps">
          <w:drawing>
            <wp:anchor distT="0" distB="0" distL="114300" distR="114300" simplePos="0" relativeHeight="251656192" behindDoc="0" locked="0" layoutInCell="1" allowOverlap="1" wp14:anchorId="145C6494" wp14:editId="378B3937">
              <wp:simplePos x="0" y="0"/>
              <wp:positionH relativeFrom="column">
                <wp:posOffset>-171450</wp:posOffset>
              </wp:positionH>
              <wp:positionV relativeFrom="paragraph">
                <wp:posOffset>209550</wp:posOffset>
              </wp:positionV>
              <wp:extent cx="1228725" cy="285750"/>
              <wp:effectExtent l="0" t="0" r="952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85750"/>
                      </a:xfrm>
                      <a:prstGeom prst="rect">
                        <a:avLst/>
                      </a:prstGeom>
                      <a:solidFill>
                        <a:srgbClr val="FFFFFF"/>
                      </a:solidFill>
                      <a:ln w="9525">
                        <a:noFill/>
                        <a:miter lim="800000"/>
                        <a:headEnd/>
                        <a:tailEnd/>
                      </a:ln>
                    </wps:spPr>
                    <wps:txbx>
                      <w:txbxContent>
                        <w:p w14:paraId="70089AAB" w14:textId="77777777" w:rsidR="00A42728" w:rsidRPr="00083D5E" w:rsidRDefault="00A42728" w:rsidP="00380647">
                          <w:pPr>
                            <w:rPr>
                              <w:i/>
                              <w:sz w:val="18"/>
                            </w:rPr>
                          </w:pPr>
                          <w:r w:rsidRPr="00083D5E">
                            <w:rPr>
                              <w:i/>
                              <w:sz w:val="18"/>
                            </w:rPr>
                            <w:t>Silicon Savannah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C6494" id="_x0000_t202" coordsize="21600,21600" o:spt="202" path="m,l,21600r21600,l21600,xe">
              <v:stroke joinstyle="miter"/>
              <v:path gradientshapeok="t" o:connecttype="rect"/>
            </v:shapetype>
            <v:shape id="Text Box 227" o:spid="_x0000_s1029" type="#_x0000_t202" style="position:absolute;margin-left:-13.5pt;margin-top:16.5pt;width:96.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" stroked="f">
              <v:textbox>
                <w:txbxContent>
                  <w:p w14:paraId="70089AAB" w14:textId="77777777" w:rsidR="00A42728" w:rsidRPr="00083D5E" w:rsidRDefault="00A42728" w:rsidP="00380647">
                    <w:pPr>
                      <w:rPr>
                        <w:i/>
                        <w:sz w:val="18"/>
                      </w:rPr>
                    </w:pPr>
                    <w:r w:rsidRPr="00083D5E">
                      <w:rPr>
                        <w:i/>
                        <w:sz w:val="18"/>
                      </w:rPr>
                      <w:t>Silicon Savannah</w:t>
                    </w:r>
                  </w:p>
                </w:txbxContent>
              </v:textbox>
            </v:shape>
          </w:pict>
        </mc:Fallback>
      </mc:AlternateContent>
    </w:r>
    <w:r>
      <w:tab/>
    </w:r>
    <w:r>
      <w:rPr>
        <w:noProof/>
      </w:rPr>
      <w:drawing>
        <wp:anchor distT="0" distB="0" distL="114300" distR="114300" simplePos="0" relativeHeight="251685888" behindDoc="0" locked="0" layoutInCell="1" allowOverlap="1" wp14:anchorId="731EB657" wp14:editId="7C460CC1">
          <wp:simplePos x="0" y="0"/>
          <wp:positionH relativeFrom="column">
            <wp:posOffset>9525</wp:posOffset>
          </wp:positionH>
          <wp:positionV relativeFrom="paragraph">
            <wp:posOffset>-126365</wp:posOffset>
          </wp:positionV>
          <wp:extent cx="545465" cy="387350"/>
          <wp:effectExtent l="0" t="0" r="6985" b="0"/>
          <wp:wrapNone/>
          <wp:docPr id="1294810389" name="Picture 1294810389" descr="Descrip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465" cy="3873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06EE" w14:textId="73C89F95" w:rsidR="00021149" w:rsidRDefault="4A8BC641" w:rsidP="00970708">
    <w:pPr>
      <w:pStyle w:val="Header"/>
      <w:jc w:val="center"/>
    </w:pPr>
    <w:r>
      <w:rPr>
        <w:noProof/>
      </w:rPr>
      <w:drawing>
        <wp:inline distT="0" distB="0" distL="0" distR="0" wp14:anchorId="729F0D83" wp14:editId="679DD35E">
          <wp:extent cx="14382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38275" cy="12382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8"/>
    <w:multiLevelType w:val="hybridMultilevel"/>
    <w:tmpl w:val="2A487CB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9"/>
    <w:multiLevelType w:val="hybridMultilevel"/>
    <w:tmpl w:val="1D4ED4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A"/>
    <w:multiLevelType w:val="hybridMultilevel"/>
    <w:tmpl w:val="725A06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B"/>
    <w:multiLevelType w:val="hybridMultilevel"/>
    <w:tmpl w:val="2CD89A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C"/>
    <w:multiLevelType w:val="hybridMultilevel"/>
    <w:tmpl w:val="57E4CCA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D"/>
    <w:multiLevelType w:val="hybridMultilevel"/>
    <w:tmpl w:val="7A6D8D3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E"/>
    <w:multiLevelType w:val="hybridMultilevel"/>
    <w:tmpl w:val="4B588F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39D51C0"/>
    <w:multiLevelType w:val="hybridMultilevel"/>
    <w:tmpl w:val="DBB070BC"/>
    <w:lvl w:ilvl="0" w:tplc="200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1A0680"/>
    <w:multiLevelType w:val="hybridMultilevel"/>
    <w:tmpl w:val="399ED9B4"/>
    <w:lvl w:ilvl="0" w:tplc="2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96CDD"/>
    <w:multiLevelType w:val="multilevel"/>
    <w:tmpl w:val="5748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03D01"/>
    <w:multiLevelType w:val="hybridMultilevel"/>
    <w:tmpl w:val="E91A2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E91FDA"/>
    <w:multiLevelType w:val="hybridMultilevel"/>
    <w:tmpl w:val="4190A618"/>
    <w:lvl w:ilvl="0" w:tplc="200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6338DA"/>
    <w:multiLevelType w:val="hybridMultilevel"/>
    <w:tmpl w:val="5C664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E97803"/>
    <w:multiLevelType w:val="hybridMultilevel"/>
    <w:tmpl w:val="9D007320"/>
    <w:lvl w:ilvl="0" w:tplc="200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366719"/>
    <w:multiLevelType w:val="hybridMultilevel"/>
    <w:tmpl w:val="CC14A6C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C582515"/>
    <w:multiLevelType w:val="hybridMultilevel"/>
    <w:tmpl w:val="7E32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FA1501"/>
    <w:multiLevelType w:val="hybridMultilevel"/>
    <w:tmpl w:val="D34A3C0E"/>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C1273A"/>
    <w:multiLevelType w:val="multilevel"/>
    <w:tmpl w:val="46E29D70"/>
    <w:lvl w:ilvl="0">
      <w:start w:val="5"/>
      <w:numFmt w:val="decimal"/>
      <w:lvlText w:val="%1"/>
      <w:lvlJc w:val="left"/>
      <w:pPr>
        <w:ind w:left="2301" w:hanging="642"/>
      </w:pPr>
      <w:rPr>
        <w:rFonts w:hint="default"/>
        <w:lang w:val="en-US" w:eastAsia="en-US" w:bidi="ar-SA"/>
      </w:rPr>
    </w:lvl>
    <w:lvl w:ilvl="1">
      <w:start w:val="2"/>
      <w:numFmt w:val="decimal"/>
      <w:lvlText w:val="%1.%2."/>
      <w:lvlJc w:val="left"/>
      <w:pPr>
        <w:ind w:left="2301" w:hanging="642"/>
      </w:pPr>
      <w:rPr>
        <w:rFonts w:hint="default"/>
        <w:spacing w:val="-1"/>
        <w:w w:val="108"/>
        <w:lang w:val="en-US" w:eastAsia="en-US" w:bidi="ar-SA"/>
      </w:rPr>
    </w:lvl>
    <w:lvl w:ilvl="2">
      <w:numFmt w:val="bullet"/>
      <w:lvlText w:val="•"/>
      <w:lvlJc w:val="left"/>
      <w:pPr>
        <w:ind w:left="2243" w:hanging="356"/>
      </w:pPr>
      <w:rPr>
        <w:rFonts w:hint="default"/>
        <w:w w:val="105"/>
        <w:lang w:val="en-US" w:eastAsia="en-US" w:bidi="ar-SA"/>
      </w:rPr>
    </w:lvl>
    <w:lvl w:ilvl="3">
      <w:numFmt w:val="bullet"/>
      <w:lvlText w:val="•"/>
      <w:lvlJc w:val="left"/>
      <w:pPr>
        <w:ind w:left="4389" w:hanging="356"/>
      </w:pPr>
      <w:rPr>
        <w:rFonts w:hint="default"/>
        <w:lang w:val="en-US" w:eastAsia="en-US" w:bidi="ar-SA"/>
      </w:rPr>
    </w:lvl>
    <w:lvl w:ilvl="4">
      <w:numFmt w:val="bullet"/>
      <w:lvlText w:val="•"/>
      <w:lvlJc w:val="left"/>
      <w:pPr>
        <w:ind w:left="5434" w:hanging="356"/>
      </w:pPr>
      <w:rPr>
        <w:rFonts w:hint="default"/>
        <w:lang w:val="en-US" w:eastAsia="en-US" w:bidi="ar-SA"/>
      </w:rPr>
    </w:lvl>
    <w:lvl w:ilvl="5">
      <w:numFmt w:val="bullet"/>
      <w:lvlText w:val="•"/>
      <w:lvlJc w:val="left"/>
      <w:pPr>
        <w:ind w:left="6479" w:hanging="356"/>
      </w:pPr>
      <w:rPr>
        <w:rFonts w:hint="default"/>
        <w:lang w:val="en-US" w:eastAsia="en-US" w:bidi="ar-SA"/>
      </w:rPr>
    </w:lvl>
    <w:lvl w:ilvl="6">
      <w:numFmt w:val="bullet"/>
      <w:lvlText w:val="•"/>
      <w:lvlJc w:val="left"/>
      <w:pPr>
        <w:ind w:left="7524" w:hanging="356"/>
      </w:pPr>
      <w:rPr>
        <w:rFonts w:hint="default"/>
        <w:lang w:val="en-US" w:eastAsia="en-US" w:bidi="ar-SA"/>
      </w:rPr>
    </w:lvl>
    <w:lvl w:ilvl="7">
      <w:numFmt w:val="bullet"/>
      <w:lvlText w:val="•"/>
      <w:lvlJc w:val="left"/>
      <w:pPr>
        <w:ind w:left="8569" w:hanging="356"/>
      </w:pPr>
      <w:rPr>
        <w:rFonts w:hint="default"/>
        <w:lang w:val="en-US" w:eastAsia="en-US" w:bidi="ar-SA"/>
      </w:rPr>
    </w:lvl>
    <w:lvl w:ilvl="8">
      <w:numFmt w:val="bullet"/>
      <w:lvlText w:val="•"/>
      <w:lvlJc w:val="left"/>
      <w:pPr>
        <w:ind w:left="9614" w:hanging="356"/>
      </w:pPr>
      <w:rPr>
        <w:rFonts w:hint="default"/>
        <w:lang w:val="en-US" w:eastAsia="en-US" w:bidi="ar-SA"/>
      </w:rPr>
    </w:lvl>
  </w:abstractNum>
  <w:abstractNum w:abstractNumId="18" w15:restartNumberingAfterBreak="0">
    <w:nsid w:val="2FC43C55"/>
    <w:multiLevelType w:val="multilevel"/>
    <w:tmpl w:val="C17666F2"/>
    <w:lvl w:ilvl="0">
      <w:start w:val="1"/>
      <w:numFmt w:val="none"/>
      <w:lvlText w:val="14.1"/>
      <w:lvlJc w:val="left"/>
      <w:pPr>
        <w:ind w:left="1440" w:hanging="360"/>
      </w:pPr>
      <w:rPr>
        <w:rFonts w:hint="default"/>
      </w:rPr>
    </w:lvl>
    <w:lvl w:ilvl="1">
      <w:start w:val="1"/>
      <w:numFmt w:val="none"/>
      <w:lvlText w:val="16.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FC2307"/>
    <w:multiLevelType w:val="hybridMultilevel"/>
    <w:tmpl w:val="9ACE808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5135B41"/>
    <w:multiLevelType w:val="multilevel"/>
    <w:tmpl w:val="5246C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1B46FC"/>
    <w:multiLevelType w:val="hybridMultilevel"/>
    <w:tmpl w:val="F48AF850"/>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5F3C4F"/>
    <w:multiLevelType w:val="hybridMultilevel"/>
    <w:tmpl w:val="2DBCE9C0"/>
    <w:lvl w:ilvl="0" w:tplc="FA482952">
      <w:start w:val="1"/>
      <w:numFmt w:val="bulle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E3431A0"/>
    <w:multiLevelType w:val="hybridMultilevel"/>
    <w:tmpl w:val="287C8794"/>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EC51FD"/>
    <w:multiLevelType w:val="hybridMultilevel"/>
    <w:tmpl w:val="42840C42"/>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46CB6"/>
    <w:multiLevelType w:val="hybridMultilevel"/>
    <w:tmpl w:val="AF8895C6"/>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939B0"/>
    <w:multiLevelType w:val="hybridMultilevel"/>
    <w:tmpl w:val="83A4D0F4"/>
    <w:lvl w:ilvl="0" w:tplc="2000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A3AD5"/>
    <w:multiLevelType w:val="hybridMultilevel"/>
    <w:tmpl w:val="9F32F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43648D"/>
    <w:multiLevelType w:val="hybridMultilevel"/>
    <w:tmpl w:val="9E1C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C564B6"/>
    <w:multiLevelType w:val="hybridMultilevel"/>
    <w:tmpl w:val="AB36A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5F1FEC"/>
    <w:multiLevelType w:val="multilevel"/>
    <w:tmpl w:val="BD74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6988813">
    <w:abstractNumId w:val="0"/>
  </w:num>
  <w:num w:numId="2" w16cid:durableId="1903171984">
    <w:abstractNumId w:val="1"/>
  </w:num>
  <w:num w:numId="3" w16cid:durableId="1133521270">
    <w:abstractNumId w:val="2"/>
  </w:num>
  <w:num w:numId="4" w16cid:durableId="1570068617">
    <w:abstractNumId w:val="3"/>
  </w:num>
  <w:num w:numId="5" w16cid:durableId="202257743">
    <w:abstractNumId w:val="4"/>
  </w:num>
  <w:num w:numId="6" w16cid:durableId="2110272493">
    <w:abstractNumId w:val="5"/>
  </w:num>
  <w:num w:numId="7" w16cid:durableId="1726827828">
    <w:abstractNumId w:val="6"/>
  </w:num>
  <w:num w:numId="8" w16cid:durableId="2010937567">
    <w:abstractNumId w:val="23"/>
  </w:num>
  <w:num w:numId="9" w16cid:durableId="995382295">
    <w:abstractNumId w:val="7"/>
  </w:num>
  <w:num w:numId="10" w16cid:durableId="788667141">
    <w:abstractNumId w:val="11"/>
  </w:num>
  <w:num w:numId="11" w16cid:durableId="673262719">
    <w:abstractNumId w:val="26"/>
  </w:num>
  <w:num w:numId="12" w16cid:durableId="1001470720">
    <w:abstractNumId w:val="13"/>
  </w:num>
  <w:num w:numId="13" w16cid:durableId="1228495562">
    <w:abstractNumId w:val="25"/>
  </w:num>
  <w:num w:numId="14" w16cid:durableId="1536194711">
    <w:abstractNumId w:val="21"/>
  </w:num>
  <w:num w:numId="15" w16cid:durableId="27679854">
    <w:abstractNumId w:val="16"/>
  </w:num>
  <w:num w:numId="16" w16cid:durableId="1711957241">
    <w:abstractNumId w:val="24"/>
  </w:num>
  <w:num w:numId="17" w16cid:durableId="621616247">
    <w:abstractNumId w:val="15"/>
  </w:num>
  <w:num w:numId="18" w16cid:durableId="1909416703">
    <w:abstractNumId w:val="28"/>
  </w:num>
  <w:num w:numId="19" w16cid:durableId="714427108">
    <w:abstractNumId w:val="8"/>
  </w:num>
  <w:num w:numId="20" w16cid:durableId="610599095">
    <w:abstractNumId w:val="17"/>
  </w:num>
  <w:num w:numId="21" w16cid:durableId="1815491846">
    <w:abstractNumId w:val="29"/>
  </w:num>
  <w:num w:numId="22" w16cid:durableId="1422920193">
    <w:abstractNumId w:val="10"/>
  </w:num>
  <w:num w:numId="23" w16cid:durableId="1319456114">
    <w:abstractNumId w:val="20"/>
  </w:num>
  <w:num w:numId="24" w16cid:durableId="1121192543">
    <w:abstractNumId w:val="9"/>
  </w:num>
  <w:num w:numId="25" w16cid:durableId="926772516">
    <w:abstractNumId w:val="30"/>
  </w:num>
  <w:num w:numId="26" w16cid:durableId="2101365430">
    <w:abstractNumId w:val="22"/>
  </w:num>
  <w:num w:numId="27" w16cid:durableId="2142920346">
    <w:abstractNumId w:val="12"/>
  </w:num>
  <w:num w:numId="28" w16cid:durableId="1693533558">
    <w:abstractNumId w:val="27"/>
  </w:num>
  <w:num w:numId="29" w16cid:durableId="165752857">
    <w:abstractNumId w:val="14"/>
  </w:num>
  <w:num w:numId="30" w16cid:durableId="546140789">
    <w:abstractNumId w:val="22"/>
  </w:num>
  <w:num w:numId="31" w16cid:durableId="1776051188">
    <w:abstractNumId w:val="19"/>
  </w:num>
  <w:num w:numId="32" w16cid:durableId="64454968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2tDA0NjC2MDcztzRW0lEKTi0uzszPAykwqgUAeaXi6SwAAAA="/>
  </w:docVars>
  <w:rsids>
    <w:rsidRoot w:val="00F53F83"/>
    <w:rsid w:val="00005E0E"/>
    <w:rsid w:val="00013A28"/>
    <w:rsid w:val="0001477F"/>
    <w:rsid w:val="00021149"/>
    <w:rsid w:val="000241D4"/>
    <w:rsid w:val="000306FB"/>
    <w:rsid w:val="00032B07"/>
    <w:rsid w:val="00035714"/>
    <w:rsid w:val="000507E7"/>
    <w:rsid w:val="00053AB8"/>
    <w:rsid w:val="00083AD5"/>
    <w:rsid w:val="000903D4"/>
    <w:rsid w:val="000950E2"/>
    <w:rsid w:val="000A2C81"/>
    <w:rsid w:val="000A4906"/>
    <w:rsid w:val="000B0290"/>
    <w:rsid w:val="000B0600"/>
    <w:rsid w:val="000D3544"/>
    <w:rsid w:val="000D5EC7"/>
    <w:rsid w:val="000D64ED"/>
    <w:rsid w:val="000D71D3"/>
    <w:rsid w:val="000F5BB4"/>
    <w:rsid w:val="001002E7"/>
    <w:rsid w:val="00102408"/>
    <w:rsid w:val="00102FAE"/>
    <w:rsid w:val="001068B3"/>
    <w:rsid w:val="00114DE7"/>
    <w:rsid w:val="00131FF0"/>
    <w:rsid w:val="001325FE"/>
    <w:rsid w:val="00134E57"/>
    <w:rsid w:val="00136607"/>
    <w:rsid w:val="00136925"/>
    <w:rsid w:val="00136A48"/>
    <w:rsid w:val="00141BC1"/>
    <w:rsid w:val="00142D11"/>
    <w:rsid w:val="00143973"/>
    <w:rsid w:val="001446C6"/>
    <w:rsid w:val="00150B71"/>
    <w:rsid w:val="00150F89"/>
    <w:rsid w:val="00152612"/>
    <w:rsid w:val="00153917"/>
    <w:rsid w:val="00153F2B"/>
    <w:rsid w:val="0015444D"/>
    <w:rsid w:val="0015490E"/>
    <w:rsid w:val="00165411"/>
    <w:rsid w:val="0016580F"/>
    <w:rsid w:val="00174149"/>
    <w:rsid w:val="00182D20"/>
    <w:rsid w:val="00192FCB"/>
    <w:rsid w:val="00192FD5"/>
    <w:rsid w:val="00196D4E"/>
    <w:rsid w:val="001A1A87"/>
    <w:rsid w:val="001A2594"/>
    <w:rsid w:val="001A4D87"/>
    <w:rsid w:val="001C3FEB"/>
    <w:rsid w:val="001C7EF1"/>
    <w:rsid w:val="001D5D22"/>
    <w:rsid w:val="001E4274"/>
    <w:rsid w:val="001E51A8"/>
    <w:rsid w:val="001F087A"/>
    <w:rsid w:val="001F55C7"/>
    <w:rsid w:val="00200F43"/>
    <w:rsid w:val="00203340"/>
    <w:rsid w:val="00212371"/>
    <w:rsid w:val="002143E4"/>
    <w:rsid w:val="0022091C"/>
    <w:rsid w:val="002260E2"/>
    <w:rsid w:val="002277A3"/>
    <w:rsid w:val="00236A69"/>
    <w:rsid w:val="0025152E"/>
    <w:rsid w:val="002578B9"/>
    <w:rsid w:val="002603AA"/>
    <w:rsid w:val="00267941"/>
    <w:rsid w:val="00267FA1"/>
    <w:rsid w:val="00270691"/>
    <w:rsid w:val="00275AFB"/>
    <w:rsid w:val="002761C6"/>
    <w:rsid w:val="00284915"/>
    <w:rsid w:val="00285847"/>
    <w:rsid w:val="00287B6B"/>
    <w:rsid w:val="00287FBA"/>
    <w:rsid w:val="00293A1C"/>
    <w:rsid w:val="00294BC1"/>
    <w:rsid w:val="00295490"/>
    <w:rsid w:val="002A1041"/>
    <w:rsid w:val="002A35E7"/>
    <w:rsid w:val="002A5376"/>
    <w:rsid w:val="002A5783"/>
    <w:rsid w:val="002B1A7B"/>
    <w:rsid w:val="002B3DA7"/>
    <w:rsid w:val="002B5550"/>
    <w:rsid w:val="002B723A"/>
    <w:rsid w:val="002C633C"/>
    <w:rsid w:val="002C79C6"/>
    <w:rsid w:val="002D073A"/>
    <w:rsid w:val="002D3E8E"/>
    <w:rsid w:val="002D7930"/>
    <w:rsid w:val="002E3B48"/>
    <w:rsid w:val="002E5943"/>
    <w:rsid w:val="002E5BE6"/>
    <w:rsid w:val="002E60E7"/>
    <w:rsid w:val="002E648C"/>
    <w:rsid w:val="002F2925"/>
    <w:rsid w:val="002F4A55"/>
    <w:rsid w:val="00300F30"/>
    <w:rsid w:val="00304B1E"/>
    <w:rsid w:val="00315B97"/>
    <w:rsid w:val="003207CC"/>
    <w:rsid w:val="00323BF6"/>
    <w:rsid w:val="00325B93"/>
    <w:rsid w:val="003350D3"/>
    <w:rsid w:val="00336789"/>
    <w:rsid w:val="003419E3"/>
    <w:rsid w:val="003456D4"/>
    <w:rsid w:val="003468B9"/>
    <w:rsid w:val="0035148E"/>
    <w:rsid w:val="00362A49"/>
    <w:rsid w:val="00366A5C"/>
    <w:rsid w:val="003758B5"/>
    <w:rsid w:val="003758F5"/>
    <w:rsid w:val="00381486"/>
    <w:rsid w:val="00382D84"/>
    <w:rsid w:val="00386DD2"/>
    <w:rsid w:val="00390908"/>
    <w:rsid w:val="00393557"/>
    <w:rsid w:val="00394D71"/>
    <w:rsid w:val="0039767A"/>
    <w:rsid w:val="003A5181"/>
    <w:rsid w:val="003A5F01"/>
    <w:rsid w:val="003B2ED0"/>
    <w:rsid w:val="003C6CCC"/>
    <w:rsid w:val="003D0C33"/>
    <w:rsid w:val="003E2DAA"/>
    <w:rsid w:val="003E3115"/>
    <w:rsid w:val="003E704F"/>
    <w:rsid w:val="003F768D"/>
    <w:rsid w:val="00406EAE"/>
    <w:rsid w:val="00415B3E"/>
    <w:rsid w:val="00415BEB"/>
    <w:rsid w:val="00416686"/>
    <w:rsid w:val="00416A74"/>
    <w:rsid w:val="004204AA"/>
    <w:rsid w:val="00421DB0"/>
    <w:rsid w:val="00423A0F"/>
    <w:rsid w:val="00423E66"/>
    <w:rsid w:val="00426A06"/>
    <w:rsid w:val="00434AFD"/>
    <w:rsid w:val="00442F8B"/>
    <w:rsid w:val="00454C79"/>
    <w:rsid w:val="00455EFF"/>
    <w:rsid w:val="00457A6E"/>
    <w:rsid w:val="004628AC"/>
    <w:rsid w:val="00465ABD"/>
    <w:rsid w:val="00470954"/>
    <w:rsid w:val="00471BDD"/>
    <w:rsid w:val="004774A3"/>
    <w:rsid w:val="00477DF7"/>
    <w:rsid w:val="00480B01"/>
    <w:rsid w:val="004822EE"/>
    <w:rsid w:val="0048625B"/>
    <w:rsid w:val="004865AB"/>
    <w:rsid w:val="00490621"/>
    <w:rsid w:val="00494483"/>
    <w:rsid w:val="004953B9"/>
    <w:rsid w:val="00496FAB"/>
    <w:rsid w:val="004A05D2"/>
    <w:rsid w:val="004A4DFE"/>
    <w:rsid w:val="004A54AD"/>
    <w:rsid w:val="004A5E90"/>
    <w:rsid w:val="004A7152"/>
    <w:rsid w:val="004B17E4"/>
    <w:rsid w:val="004B3A9E"/>
    <w:rsid w:val="004B492B"/>
    <w:rsid w:val="004C1B72"/>
    <w:rsid w:val="004C2004"/>
    <w:rsid w:val="004D1BEA"/>
    <w:rsid w:val="004E1863"/>
    <w:rsid w:val="004E1E7F"/>
    <w:rsid w:val="004F3093"/>
    <w:rsid w:val="004F40CB"/>
    <w:rsid w:val="004F6AB2"/>
    <w:rsid w:val="00507B28"/>
    <w:rsid w:val="005101F7"/>
    <w:rsid w:val="0051560E"/>
    <w:rsid w:val="00516C05"/>
    <w:rsid w:val="0052636E"/>
    <w:rsid w:val="00535673"/>
    <w:rsid w:val="00536DE9"/>
    <w:rsid w:val="00537B98"/>
    <w:rsid w:val="0054359A"/>
    <w:rsid w:val="00546936"/>
    <w:rsid w:val="0054721B"/>
    <w:rsid w:val="00552FE9"/>
    <w:rsid w:val="00554606"/>
    <w:rsid w:val="00554927"/>
    <w:rsid w:val="00557C8F"/>
    <w:rsid w:val="00560DB1"/>
    <w:rsid w:val="005667B2"/>
    <w:rsid w:val="0057312A"/>
    <w:rsid w:val="005864EA"/>
    <w:rsid w:val="00590DD2"/>
    <w:rsid w:val="0059267A"/>
    <w:rsid w:val="0059625C"/>
    <w:rsid w:val="005B2771"/>
    <w:rsid w:val="005B6705"/>
    <w:rsid w:val="005B700F"/>
    <w:rsid w:val="005B7422"/>
    <w:rsid w:val="005C3AE5"/>
    <w:rsid w:val="005C3B9E"/>
    <w:rsid w:val="005D1960"/>
    <w:rsid w:val="005D3F78"/>
    <w:rsid w:val="005D5E73"/>
    <w:rsid w:val="005E0347"/>
    <w:rsid w:val="005E0B27"/>
    <w:rsid w:val="005F51F9"/>
    <w:rsid w:val="005F7C5E"/>
    <w:rsid w:val="0060089D"/>
    <w:rsid w:val="006012BA"/>
    <w:rsid w:val="0060416B"/>
    <w:rsid w:val="00604D1A"/>
    <w:rsid w:val="00605E02"/>
    <w:rsid w:val="006149B1"/>
    <w:rsid w:val="00621A24"/>
    <w:rsid w:val="00655C5F"/>
    <w:rsid w:val="00661BA5"/>
    <w:rsid w:val="006649F1"/>
    <w:rsid w:val="00666D15"/>
    <w:rsid w:val="00686F40"/>
    <w:rsid w:val="006900DC"/>
    <w:rsid w:val="00693512"/>
    <w:rsid w:val="00696C7B"/>
    <w:rsid w:val="006A109B"/>
    <w:rsid w:val="006A1F93"/>
    <w:rsid w:val="006A314B"/>
    <w:rsid w:val="006B0AEC"/>
    <w:rsid w:val="006B6A5E"/>
    <w:rsid w:val="006B7509"/>
    <w:rsid w:val="006C0498"/>
    <w:rsid w:val="006C38EB"/>
    <w:rsid w:val="006C7C89"/>
    <w:rsid w:val="006D2860"/>
    <w:rsid w:val="006E4358"/>
    <w:rsid w:val="006E4D8A"/>
    <w:rsid w:val="006F6CDA"/>
    <w:rsid w:val="006F703A"/>
    <w:rsid w:val="00700EA4"/>
    <w:rsid w:val="00706A87"/>
    <w:rsid w:val="0070781A"/>
    <w:rsid w:val="0072191C"/>
    <w:rsid w:val="007228F7"/>
    <w:rsid w:val="00731856"/>
    <w:rsid w:val="00736589"/>
    <w:rsid w:val="00740037"/>
    <w:rsid w:val="00743548"/>
    <w:rsid w:val="00745048"/>
    <w:rsid w:val="00745287"/>
    <w:rsid w:val="00745762"/>
    <w:rsid w:val="00756EF1"/>
    <w:rsid w:val="007577E2"/>
    <w:rsid w:val="00762DBC"/>
    <w:rsid w:val="0076494C"/>
    <w:rsid w:val="00767AA9"/>
    <w:rsid w:val="0077428E"/>
    <w:rsid w:val="00787760"/>
    <w:rsid w:val="00791C76"/>
    <w:rsid w:val="0079456E"/>
    <w:rsid w:val="007A0AE9"/>
    <w:rsid w:val="007B23E4"/>
    <w:rsid w:val="007C10FE"/>
    <w:rsid w:val="007C5D82"/>
    <w:rsid w:val="007D15C8"/>
    <w:rsid w:val="007D49CD"/>
    <w:rsid w:val="007D66AC"/>
    <w:rsid w:val="007D7E03"/>
    <w:rsid w:val="007F1AAD"/>
    <w:rsid w:val="007F5CD4"/>
    <w:rsid w:val="00810EC0"/>
    <w:rsid w:val="00812DBB"/>
    <w:rsid w:val="00821465"/>
    <w:rsid w:val="00822F6F"/>
    <w:rsid w:val="008241B5"/>
    <w:rsid w:val="00824EE0"/>
    <w:rsid w:val="00831E62"/>
    <w:rsid w:val="00832597"/>
    <w:rsid w:val="00833C62"/>
    <w:rsid w:val="008340D9"/>
    <w:rsid w:val="0083490F"/>
    <w:rsid w:val="00837539"/>
    <w:rsid w:val="00841987"/>
    <w:rsid w:val="008428AF"/>
    <w:rsid w:val="0084505E"/>
    <w:rsid w:val="008462A8"/>
    <w:rsid w:val="00847747"/>
    <w:rsid w:val="00851C9B"/>
    <w:rsid w:val="0085714F"/>
    <w:rsid w:val="008576A5"/>
    <w:rsid w:val="00871690"/>
    <w:rsid w:val="008727FB"/>
    <w:rsid w:val="00874794"/>
    <w:rsid w:val="0088059F"/>
    <w:rsid w:val="00886B6E"/>
    <w:rsid w:val="008A48B7"/>
    <w:rsid w:val="008A5A3D"/>
    <w:rsid w:val="008B0999"/>
    <w:rsid w:val="008B2271"/>
    <w:rsid w:val="008B60E5"/>
    <w:rsid w:val="008B6378"/>
    <w:rsid w:val="008C31DB"/>
    <w:rsid w:val="008C4154"/>
    <w:rsid w:val="008C42D3"/>
    <w:rsid w:val="008C7316"/>
    <w:rsid w:val="008D3D64"/>
    <w:rsid w:val="008E2DEF"/>
    <w:rsid w:val="008E408D"/>
    <w:rsid w:val="008F127A"/>
    <w:rsid w:val="008F7903"/>
    <w:rsid w:val="00902251"/>
    <w:rsid w:val="00903A66"/>
    <w:rsid w:val="00907F05"/>
    <w:rsid w:val="0091212C"/>
    <w:rsid w:val="00916D43"/>
    <w:rsid w:val="009174B7"/>
    <w:rsid w:val="009179D6"/>
    <w:rsid w:val="00922615"/>
    <w:rsid w:val="00923DC4"/>
    <w:rsid w:val="00926742"/>
    <w:rsid w:val="00930C7C"/>
    <w:rsid w:val="0093123B"/>
    <w:rsid w:val="00931E99"/>
    <w:rsid w:val="00934D82"/>
    <w:rsid w:val="009451E9"/>
    <w:rsid w:val="00952943"/>
    <w:rsid w:val="009576FB"/>
    <w:rsid w:val="009657B3"/>
    <w:rsid w:val="00970708"/>
    <w:rsid w:val="00970B0A"/>
    <w:rsid w:val="00975C05"/>
    <w:rsid w:val="00977092"/>
    <w:rsid w:val="0098178D"/>
    <w:rsid w:val="0098455D"/>
    <w:rsid w:val="0098528D"/>
    <w:rsid w:val="009902D8"/>
    <w:rsid w:val="00990EA3"/>
    <w:rsid w:val="00993758"/>
    <w:rsid w:val="00995F21"/>
    <w:rsid w:val="0099678E"/>
    <w:rsid w:val="00996B63"/>
    <w:rsid w:val="009A1288"/>
    <w:rsid w:val="009B3F84"/>
    <w:rsid w:val="009C3E09"/>
    <w:rsid w:val="009D1B3F"/>
    <w:rsid w:val="009D2AC8"/>
    <w:rsid w:val="009D496C"/>
    <w:rsid w:val="009E3872"/>
    <w:rsid w:val="009E3E35"/>
    <w:rsid w:val="00A020CF"/>
    <w:rsid w:val="00A14A42"/>
    <w:rsid w:val="00A15ECD"/>
    <w:rsid w:val="00A1601D"/>
    <w:rsid w:val="00A20F99"/>
    <w:rsid w:val="00A2370A"/>
    <w:rsid w:val="00A2465E"/>
    <w:rsid w:val="00A24F37"/>
    <w:rsid w:val="00A27E59"/>
    <w:rsid w:val="00A40788"/>
    <w:rsid w:val="00A42728"/>
    <w:rsid w:val="00A432F8"/>
    <w:rsid w:val="00A46E1C"/>
    <w:rsid w:val="00A557C3"/>
    <w:rsid w:val="00A60D1D"/>
    <w:rsid w:val="00A62E67"/>
    <w:rsid w:val="00A762C6"/>
    <w:rsid w:val="00A773DE"/>
    <w:rsid w:val="00A77F12"/>
    <w:rsid w:val="00A816A9"/>
    <w:rsid w:val="00A81A11"/>
    <w:rsid w:val="00A954EB"/>
    <w:rsid w:val="00A9739B"/>
    <w:rsid w:val="00AA39FC"/>
    <w:rsid w:val="00AA7504"/>
    <w:rsid w:val="00AA7ABB"/>
    <w:rsid w:val="00AB67D0"/>
    <w:rsid w:val="00AB7131"/>
    <w:rsid w:val="00AC1BA4"/>
    <w:rsid w:val="00AD2A7F"/>
    <w:rsid w:val="00AE40CC"/>
    <w:rsid w:val="00AE71D4"/>
    <w:rsid w:val="00AE7B06"/>
    <w:rsid w:val="00AF1668"/>
    <w:rsid w:val="00AF22B7"/>
    <w:rsid w:val="00B12C93"/>
    <w:rsid w:val="00B21DED"/>
    <w:rsid w:val="00B22363"/>
    <w:rsid w:val="00B3453F"/>
    <w:rsid w:val="00B347CD"/>
    <w:rsid w:val="00B35BAF"/>
    <w:rsid w:val="00B42C43"/>
    <w:rsid w:val="00B44754"/>
    <w:rsid w:val="00B51A5F"/>
    <w:rsid w:val="00B52EA6"/>
    <w:rsid w:val="00B5302F"/>
    <w:rsid w:val="00B53B67"/>
    <w:rsid w:val="00B551DA"/>
    <w:rsid w:val="00B616C7"/>
    <w:rsid w:val="00B62D12"/>
    <w:rsid w:val="00B64093"/>
    <w:rsid w:val="00B67DF9"/>
    <w:rsid w:val="00B7276F"/>
    <w:rsid w:val="00B73507"/>
    <w:rsid w:val="00B76F90"/>
    <w:rsid w:val="00B86DAA"/>
    <w:rsid w:val="00B90F05"/>
    <w:rsid w:val="00B90F96"/>
    <w:rsid w:val="00B936C6"/>
    <w:rsid w:val="00B94880"/>
    <w:rsid w:val="00B9558D"/>
    <w:rsid w:val="00B96583"/>
    <w:rsid w:val="00BA41B8"/>
    <w:rsid w:val="00BA7F6D"/>
    <w:rsid w:val="00BB4A62"/>
    <w:rsid w:val="00BC2408"/>
    <w:rsid w:val="00BC6A20"/>
    <w:rsid w:val="00BC73C0"/>
    <w:rsid w:val="00BD00FC"/>
    <w:rsid w:val="00BD3A11"/>
    <w:rsid w:val="00BD5641"/>
    <w:rsid w:val="00BE66A7"/>
    <w:rsid w:val="00BF0391"/>
    <w:rsid w:val="00BF1046"/>
    <w:rsid w:val="00C0493E"/>
    <w:rsid w:val="00C0566A"/>
    <w:rsid w:val="00C07BED"/>
    <w:rsid w:val="00C07C9B"/>
    <w:rsid w:val="00C11096"/>
    <w:rsid w:val="00C110D0"/>
    <w:rsid w:val="00C127C6"/>
    <w:rsid w:val="00C20267"/>
    <w:rsid w:val="00C320BA"/>
    <w:rsid w:val="00C32CE5"/>
    <w:rsid w:val="00C434A1"/>
    <w:rsid w:val="00C50ABE"/>
    <w:rsid w:val="00C51660"/>
    <w:rsid w:val="00C54870"/>
    <w:rsid w:val="00C6218F"/>
    <w:rsid w:val="00C632E6"/>
    <w:rsid w:val="00C712EA"/>
    <w:rsid w:val="00C72088"/>
    <w:rsid w:val="00C84A7C"/>
    <w:rsid w:val="00C87703"/>
    <w:rsid w:val="00C9064E"/>
    <w:rsid w:val="00CA05DA"/>
    <w:rsid w:val="00CA0CB2"/>
    <w:rsid w:val="00CB5818"/>
    <w:rsid w:val="00CB5E28"/>
    <w:rsid w:val="00CB62AB"/>
    <w:rsid w:val="00CB76CA"/>
    <w:rsid w:val="00CC088E"/>
    <w:rsid w:val="00CC4887"/>
    <w:rsid w:val="00CC53CE"/>
    <w:rsid w:val="00CC6AEF"/>
    <w:rsid w:val="00CC6B88"/>
    <w:rsid w:val="00CD084D"/>
    <w:rsid w:val="00CD1376"/>
    <w:rsid w:val="00CD1A81"/>
    <w:rsid w:val="00CD7CA0"/>
    <w:rsid w:val="00CE238E"/>
    <w:rsid w:val="00CE40EA"/>
    <w:rsid w:val="00CE5570"/>
    <w:rsid w:val="00CF0FC9"/>
    <w:rsid w:val="00CF44C1"/>
    <w:rsid w:val="00CF637E"/>
    <w:rsid w:val="00CF6F7C"/>
    <w:rsid w:val="00CF7E32"/>
    <w:rsid w:val="00D0288A"/>
    <w:rsid w:val="00D045FB"/>
    <w:rsid w:val="00D107F8"/>
    <w:rsid w:val="00D10BDA"/>
    <w:rsid w:val="00D10EF3"/>
    <w:rsid w:val="00D17928"/>
    <w:rsid w:val="00D17E09"/>
    <w:rsid w:val="00D227A8"/>
    <w:rsid w:val="00D3761A"/>
    <w:rsid w:val="00D54F33"/>
    <w:rsid w:val="00D57751"/>
    <w:rsid w:val="00D61489"/>
    <w:rsid w:val="00D73304"/>
    <w:rsid w:val="00D76578"/>
    <w:rsid w:val="00D816E2"/>
    <w:rsid w:val="00D816F2"/>
    <w:rsid w:val="00D824B7"/>
    <w:rsid w:val="00D842B6"/>
    <w:rsid w:val="00D87119"/>
    <w:rsid w:val="00D877D6"/>
    <w:rsid w:val="00D91849"/>
    <w:rsid w:val="00D9195C"/>
    <w:rsid w:val="00DA2CFB"/>
    <w:rsid w:val="00DA6753"/>
    <w:rsid w:val="00DB14FD"/>
    <w:rsid w:val="00DB335E"/>
    <w:rsid w:val="00DB607B"/>
    <w:rsid w:val="00DC231B"/>
    <w:rsid w:val="00DC41BD"/>
    <w:rsid w:val="00DC7300"/>
    <w:rsid w:val="00DD1FD8"/>
    <w:rsid w:val="00DD38B1"/>
    <w:rsid w:val="00DD4ABE"/>
    <w:rsid w:val="00DD6F73"/>
    <w:rsid w:val="00DD7030"/>
    <w:rsid w:val="00DD7990"/>
    <w:rsid w:val="00DE0B71"/>
    <w:rsid w:val="00DE0DA9"/>
    <w:rsid w:val="00DE439B"/>
    <w:rsid w:val="00DE5A47"/>
    <w:rsid w:val="00DE7020"/>
    <w:rsid w:val="00DE74FB"/>
    <w:rsid w:val="00E00771"/>
    <w:rsid w:val="00E059EB"/>
    <w:rsid w:val="00E10F56"/>
    <w:rsid w:val="00E120B1"/>
    <w:rsid w:val="00E12B8F"/>
    <w:rsid w:val="00E41430"/>
    <w:rsid w:val="00E42126"/>
    <w:rsid w:val="00E47E60"/>
    <w:rsid w:val="00E5051D"/>
    <w:rsid w:val="00E65853"/>
    <w:rsid w:val="00E65DE8"/>
    <w:rsid w:val="00E66330"/>
    <w:rsid w:val="00E76142"/>
    <w:rsid w:val="00E84602"/>
    <w:rsid w:val="00E903B8"/>
    <w:rsid w:val="00E958BD"/>
    <w:rsid w:val="00EA1033"/>
    <w:rsid w:val="00EA10E9"/>
    <w:rsid w:val="00EA3FDB"/>
    <w:rsid w:val="00EA41E6"/>
    <w:rsid w:val="00EA59FF"/>
    <w:rsid w:val="00EA69E0"/>
    <w:rsid w:val="00EA7223"/>
    <w:rsid w:val="00EA7915"/>
    <w:rsid w:val="00EB0BDF"/>
    <w:rsid w:val="00EB1120"/>
    <w:rsid w:val="00EB245F"/>
    <w:rsid w:val="00EB31C0"/>
    <w:rsid w:val="00EC0BD3"/>
    <w:rsid w:val="00EC1A35"/>
    <w:rsid w:val="00EC3CDD"/>
    <w:rsid w:val="00EC4AEF"/>
    <w:rsid w:val="00ED78AB"/>
    <w:rsid w:val="00EE0250"/>
    <w:rsid w:val="00EE2C1A"/>
    <w:rsid w:val="00EE4195"/>
    <w:rsid w:val="00EF1024"/>
    <w:rsid w:val="00F02608"/>
    <w:rsid w:val="00F0295D"/>
    <w:rsid w:val="00F051B6"/>
    <w:rsid w:val="00F117CC"/>
    <w:rsid w:val="00F156F5"/>
    <w:rsid w:val="00F15F5A"/>
    <w:rsid w:val="00F16733"/>
    <w:rsid w:val="00F218A1"/>
    <w:rsid w:val="00F275F3"/>
    <w:rsid w:val="00F37515"/>
    <w:rsid w:val="00F37E95"/>
    <w:rsid w:val="00F448C7"/>
    <w:rsid w:val="00F4737D"/>
    <w:rsid w:val="00F47F6C"/>
    <w:rsid w:val="00F51A78"/>
    <w:rsid w:val="00F5200F"/>
    <w:rsid w:val="00F53F83"/>
    <w:rsid w:val="00F5414C"/>
    <w:rsid w:val="00F5476C"/>
    <w:rsid w:val="00F62CAD"/>
    <w:rsid w:val="00F64DDC"/>
    <w:rsid w:val="00F72FE7"/>
    <w:rsid w:val="00F80DC3"/>
    <w:rsid w:val="00F85A64"/>
    <w:rsid w:val="00F86265"/>
    <w:rsid w:val="00F8764F"/>
    <w:rsid w:val="00F87D92"/>
    <w:rsid w:val="00F92212"/>
    <w:rsid w:val="00F97909"/>
    <w:rsid w:val="00FA44DB"/>
    <w:rsid w:val="00FA66C9"/>
    <w:rsid w:val="00FB1DB1"/>
    <w:rsid w:val="00FB3F38"/>
    <w:rsid w:val="00FD20B9"/>
    <w:rsid w:val="00FD468B"/>
    <w:rsid w:val="00FE77CC"/>
    <w:rsid w:val="00FF03C5"/>
    <w:rsid w:val="00FF233D"/>
    <w:rsid w:val="00FF622F"/>
    <w:rsid w:val="4A8BC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8097A"/>
  <w15:chartTrackingRefBased/>
  <w15:docId w15:val="{D41203F8-7CFD-414D-AF32-AA9C8A68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1F7"/>
    <w:rPr>
      <w:rFonts w:ascii="Cambria" w:hAnsi="Cambria"/>
      <w:sz w:val="24"/>
    </w:rPr>
  </w:style>
  <w:style w:type="paragraph" w:styleId="Heading1">
    <w:name w:val="heading 1"/>
    <w:basedOn w:val="Normal"/>
    <w:next w:val="Normal"/>
    <w:link w:val="Heading1Char"/>
    <w:autoRedefine/>
    <w:uiPriority w:val="9"/>
    <w:qFormat/>
    <w:rsid w:val="00A432F8"/>
    <w:pPr>
      <w:keepNext/>
      <w:keepLines/>
      <w:spacing w:before="240" w:after="0" w:line="276" w:lineRule="auto"/>
      <w:jc w:val="both"/>
      <w:outlineLvl w:val="0"/>
    </w:pPr>
    <w:rPr>
      <w:rFonts w:ascii="Tw Cen MT" w:eastAsia="Arial" w:hAnsi="Tw Cen MT" w:cstheme="majorBidi"/>
      <w:bCs/>
      <w:color w:val="4472C4" w:themeColor="accent1"/>
      <w:szCs w:val="32"/>
    </w:rPr>
  </w:style>
  <w:style w:type="paragraph" w:styleId="Heading2">
    <w:name w:val="heading 2"/>
    <w:basedOn w:val="Normal"/>
    <w:next w:val="Normal"/>
    <w:link w:val="Heading2Char"/>
    <w:autoRedefine/>
    <w:uiPriority w:val="9"/>
    <w:unhideWhenUsed/>
    <w:qFormat/>
    <w:rsid w:val="00507B28"/>
    <w:pPr>
      <w:keepNext/>
      <w:keepLines/>
      <w:spacing w:before="100" w:beforeAutospacing="1" w:after="100" w:afterAutospacing="1" w:line="288" w:lineRule="auto"/>
      <w:outlineLvl w:val="1"/>
    </w:pPr>
    <w:rPr>
      <w:rFonts w:eastAsia="Arial" w:cstheme="majorBidi"/>
      <w:b/>
      <w:color w:val="2F5496" w:themeColor="accent1" w:themeShade="BF"/>
      <w:szCs w:val="26"/>
    </w:rPr>
  </w:style>
  <w:style w:type="paragraph" w:styleId="Heading3">
    <w:name w:val="heading 3"/>
    <w:basedOn w:val="Normal"/>
    <w:next w:val="Normal"/>
    <w:link w:val="Heading3Char"/>
    <w:autoRedefine/>
    <w:uiPriority w:val="9"/>
    <w:unhideWhenUsed/>
    <w:qFormat/>
    <w:rsid w:val="00F5414C"/>
    <w:pPr>
      <w:keepNext/>
      <w:keepLines/>
      <w:spacing w:before="160" w:after="120"/>
      <w:outlineLvl w:val="2"/>
    </w:pPr>
    <w:rPr>
      <w:rFonts w:ascii="Times New Roman" w:eastAsia="Times New Roman" w:hAnsi="Times New Roman" w:cstheme="majorBidi"/>
      <w:color w:val="1F3864" w:themeColor="accent1" w:themeShade="8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F83"/>
    <w:pPr>
      <w:ind w:left="720"/>
      <w:contextualSpacing/>
    </w:pPr>
  </w:style>
  <w:style w:type="paragraph" w:styleId="BalloonText">
    <w:name w:val="Balloon Text"/>
    <w:basedOn w:val="Normal"/>
    <w:link w:val="BalloonTextChar"/>
    <w:uiPriority w:val="99"/>
    <w:semiHidden/>
    <w:unhideWhenUsed/>
    <w:rsid w:val="00F53F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F83"/>
    <w:rPr>
      <w:rFonts w:ascii="Segoe UI" w:hAnsi="Segoe UI" w:cs="Segoe UI"/>
      <w:sz w:val="18"/>
      <w:szCs w:val="18"/>
    </w:rPr>
  </w:style>
  <w:style w:type="table" w:styleId="TableGrid">
    <w:name w:val="Table Grid"/>
    <w:basedOn w:val="TableNormal"/>
    <w:uiPriority w:val="39"/>
    <w:rsid w:val="0082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08"/>
  </w:style>
  <w:style w:type="paragraph" w:styleId="Footer">
    <w:name w:val="footer"/>
    <w:basedOn w:val="Normal"/>
    <w:link w:val="FooterChar"/>
    <w:uiPriority w:val="99"/>
    <w:unhideWhenUsed/>
    <w:rsid w:val="00970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08"/>
  </w:style>
  <w:style w:type="character" w:styleId="CommentReference">
    <w:name w:val="annotation reference"/>
    <w:basedOn w:val="DefaultParagraphFont"/>
    <w:uiPriority w:val="99"/>
    <w:semiHidden/>
    <w:unhideWhenUsed/>
    <w:rsid w:val="00F448C7"/>
    <w:rPr>
      <w:sz w:val="16"/>
      <w:szCs w:val="16"/>
    </w:rPr>
  </w:style>
  <w:style w:type="paragraph" w:styleId="CommentText">
    <w:name w:val="annotation text"/>
    <w:basedOn w:val="Normal"/>
    <w:link w:val="CommentTextChar"/>
    <w:uiPriority w:val="99"/>
    <w:semiHidden/>
    <w:unhideWhenUsed/>
    <w:rsid w:val="00F448C7"/>
    <w:pPr>
      <w:spacing w:line="240" w:lineRule="auto"/>
    </w:pPr>
    <w:rPr>
      <w:sz w:val="20"/>
      <w:szCs w:val="20"/>
    </w:rPr>
  </w:style>
  <w:style w:type="character" w:customStyle="1" w:styleId="CommentTextChar">
    <w:name w:val="Comment Text Char"/>
    <w:basedOn w:val="DefaultParagraphFont"/>
    <w:link w:val="CommentText"/>
    <w:uiPriority w:val="99"/>
    <w:semiHidden/>
    <w:rsid w:val="00F448C7"/>
    <w:rPr>
      <w:sz w:val="20"/>
      <w:szCs w:val="20"/>
    </w:rPr>
  </w:style>
  <w:style w:type="paragraph" w:styleId="CommentSubject">
    <w:name w:val="annotation subject"/>
    <w:basedOn w:val="CommentText"/>
    <w:next w:val="CommentText"/>
    <w:link w:val="CommentSubjectChar"/>
    <w:uiPriority w:val="99"/>
    <w:semiHidden/>
    <w:unhideWhenUsed/>
    <w:rsid w:val="00F448C7"/>
    <w:rPr>
      <w:b/>
      <w:bCs/>
    </w:rPr>
  </w:style>
  <w:style w:type="character" w:customStyle="1" w:styleId="CommentSubjectChar">
    <w:name w:val="Comment Subject Char"/>
    <w:basedOn w:val="CommentTextChar"/>
    <w:link w:val="CommentSubject"/>
    <w:uiPriority w:val="99"/>
    <w:semiHidden/>
    <w:rsid w:val="00F448C7"/>
    <w:rPr>
      <w:b/>
      <w:bCs/>
      <w:sz w:val="20"/>
      <w:szCs w:val="20"/>
    </w:rPr>
  </w:style>
  <w:style w:type="character" w:styleId="Hyperlink">
    <w:name w:val="Hyperlink"/>
    <w:basedOn w:val="DefaultParagraphFont"/>
    <w:uiPriority w:val="99"/>
    <w:unhideWhenUsed/>
    <w:rsid w:val="002D7930"/>
    <w:rPr>
      <w:color w:val="0563C1" w:themeColor="hyperlink"/>
      <w:u w:val="single"/>
    </w:rPr>
  </w:style>
  <w:style w:type="character" w:customStyle="1" w:styleId="Heading1Char">
    <w:name w:val="Heading 1 Char"/>
    <w:basedOn w:val="DefaultParagraphFont"/>
    <w:link w:val="Heading1"/>
    <w:uiPriority w:val="9"/>
    <w:rsid w:val="00A432F8"/>
    <w:rPr>
      <w:rFonts w:ascii="Tw Cen MT" w:eastAsia="Arial" w:hAnsi="Tw Cen MT" w:cstheme="majorBidi"/>
      <w:bCs/>
      <w:color w:val="4472C4" w:themeColor="accent1"/>
      <w:sz w:val="24"/>
      <w:szCs w:val="32"/>
    </w:rPr>
  </w:style>
  <w:style w:type="paragraph" w:styleId="TOCHeading">
    <w:name w:val="TOC Heading"/>
    <w:basedOn w:val="Heading1"/>
    <w:next w:val="Normal"/>
    <w:uiPriority w:val="39"/>
    <w:unhideWhenUsed/>
    <w:qFormat/>
    <w:rsid w:val="00D9195C"/>
    <w:pPr>
      <w:outlineLvl w:val="9"/>
    </w:pPr>
    <w:rPr>
      <w:lang w:val="en-US"/>
    </w:rPr>
  </w:style>
  <w:style w:type="paragraph" w:styleId="Title">
    <w:name w:val="Title"/>
    <w:basedOn w:val="Normal"/>
    <w:next w:val="Normal"/>
    <w:link w:val="TitleChar"/>
    <w:uiPriority w:val="10"/>
    <w:qFormat/>
    <w:rsid w:val="005156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60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07B28"/>
    <w:rPr>
      <w:rFonts w:ascii="Cambria" w:eastAsia="Arial" w:hAnsi="Cambria" w:cstheme="majorBidi"/>
      <w:b/>
      <w:color w:val="2F5496" w:themeColor="accent1" w:themeShade="BF"/>
      <w:sz w:val="24"/>
      <w:szCs w:val="26"/>
    </w:rPr>
  </w:style>
  <w:style w:type="character" w:customStyle="1" w:styleId="Heading3Char">
    <w:name w:val="Heading 3 Char"/>
    <w:basedOn w:val="DefaultParagraphFont"/>
    <w:link w:val="Heading3"/>
    <w:uiPriority w:val="9"/>
    <w:rsid w:val="00F5414C"/>
    <w:rPr>
      <w:rFonts w:ascii="Times New Roman" w:eastAsia="Times New Roman" w:hAnsi="Times New Roman" w:cstheme="majorBidi"/>
      <w:color w:val="1F3864" w:themeColor="accent1" w:themeShade="80"/>
      <w:sz w:val="24"/>
      <w:szCs w:val="24"/>
      <w:lang w:val="en-US"/>
    </w:rPr>
  </w:style>
  <w:style w:type="paragraph" w:styleId="Quote">
    <w:name w:val="Quote"/>
    <w:basedOn w:val="Normal"/>
    <w:next w:val="Normal"/>
    <w:link w:val="QuoteChar"/>
    <w:uiPriority w:val="29"/>
    <w:qFormat/>
    <w:rsid w:val="00D9184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91849"/>
    <w:rPr>
      <w:rFonts w:ascii="Cambria" w:hAnsi="Cambria"/>
      <w:i/>
      <w:iCs/>
      <w:color w:val="404040" w:themeColor="text1" w:themeTint="BF"/>
      <w:sz w:val="24"/>
    </w:rPr>
  </w:style>
  <w:style w:type="paragraph" w:styleId="TOC1">
    <w:name w:val="toc 1"/>
    <w:basedOn w:val="Normal"/>
    <w:next w:val="Normal"/>
    <w:autoRedefine/>
    <w:uiPriority w:val="39"/>
    <w:unhideWhenUsed/>
    <w:rsid w:val="00F62CAD"/>
    <w:pPr>
      <w:tabs>
        <w:tab w:val="right" w:leader="dot" w:pos="9610"/>
      </w:tabs>
      <w:spacing w:after="100"/>
    </w:pPr>
  </w:style>
  <w:style w:type="paragraph" w:styleId="TOC2">
    <w:name w:val="toc 2"/>
    <w:basedOn w:val="Normal"/>
    <w:next w:val="Normal"/>
    <w:autoRedefine/>
    <w:uiPriority w:val="39"/>
    <w:unhideWhenUsed/>
    <w:rsid w:val="00DE0B71"/>
    <w:pPr>
      <w:tabs>
        <w:tab w:val="right" w:leader="dot" w:pos="9610"/>
      </w:tabs>
      <w:spacing w:after="100"/>
      <w:ind w:left="240"/>
    </w:pPr>
  </w:style>
  <w:style w:type="paragraph" w:styleId="BodyText">
    <w:name w:val="Body Text"/>
    <w:basedOn w:val="Normal"/>
    <w:link w:val="BodyTextChar"/>
    <w:uiPriority w:val="1"/>
    <w:qFormat/>
    <w:rsid w:val="00C632E6"/>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C632E6"/>
    <w:rPr>
      <w:rFonts w:ascii="Arial" w:eastAsia="Arial" w:hAnsi="Arial" w:cs="Arial"/>
      <w:sz w:val="20"/>
      <w:szCs w:val="20"/>
      <w:lang w:val="en-US"/>
    </w:rPr>
  </w:style>
  <w:style w:type="paragraph" w:styleId="NormalWeb">
    <w:name w:val="Normal (Web)"/>
    <w:basedOn w:val="Normal"/>
    <w:uiPriority w:val="99"/>
    <w:unhideWhenUsed/>
    <w:rsid w:val="00DA6753"/>
    <w:pPr>
      <w:spacing w:before="100" w:beforeAutospacing="1" w:after="100" w:afterAutospacing="1" w:line="240" w:lineRule="auto"/>
    </w:pPr>
    <w:rPr>
      <w:rFonts w:ascii="Times New Roman" w:eastAsia="Times New Roman" w:hAnsi="Times New Roman" w:cs="Times New Roman"/>
      <w:szCs w:val="24"/>
      <w:lang w:val="en-US"/>
    </w:rPr>
  </w:style>
  <w:style w:type="character" w:styleId="FollowedHyperlink">
    <w:name w:val="FollowedHyperlink"/>
    <w:basedOn w:val="DefaultParagraphFont"/>
    <w:uiPriority w:val="99"/>
    <w:semiHidden/>
    <w:unhideWhenUsed/>
    <w:rsid w:val="009D1B3F"/>
    <w:rPr>
      <w:color w:val="954F72" w:themeColor="followedHyperlink"/>
      <w:u w:val="single"/>
    </w:rPr>
  </w:style>
  <w:style w:type="paragraph" w:styleId="TOC3">
    <w:name w:val="toc 3"/>
    <w:basedOn w:val="Normal"/>
    <w:next w:val="Normal"/>
    <w:autoRedefine/>
    <w:uiPriority w:val="39"/>
    <w:unhideWhenUsed/>
    <w:rsid w:val="00A9739B"/>
    <w:pPr>
      <w:spacing w:after="100"/>
      <w:ind w:left="480"/>
    </w:pPr>
  </w:style>
  <w:style w:type="paragraph" w:styleId="Revision">
    <w:name w:val="Revision"/>
    <w:hidden/>
    <w:uiPriority w:val="99"/>
    <w:semiHidden/>
    <w:rsid w:val="00C11096"/>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11869">
      <w:bodyDiv w:val="1"/>
      <w:marLeft w:val="0"/>
      <w:marRight w:val="0"/>
      <w:marTop w:val="0"/>
      <w:marBottom w:val="0"/>
      <w:divBdr>
        <w:top w:val="none" w:sz="0" w:space="0" w:color="auto"/>
        <w:left w:val="none" w:sz="0" w:space="0" w:color="auto"/>
        <w:bottom w:val="none" w:sz="0" w:space="0" w:color="auto"/>
        <w:right w:val="none" w:sz="0" w:space="0" w:color="auto"/>
      </w:divBdr>
    </w:div>
    <w:div w:id="310403587">
      <w:bodyDiv w:val="1"/>
      <w:marLeft w:val="0"/>
      <w:marRight w:val="0"/>
      <w:marTop w:val="0"/>
      <w:marBottom w:val="0"/>
      <w:divBdr>
        <w:top w:val="none" w:sz="0" w:space="0" w:color="auto"/>
        <w:left w:val="none" w:sz="0" w:space="0" w:color="auto"/>
        <w:bottom w:val="none" w:sz="0" w:space="0" w:color="auto"/>
        <w:right w:val="none" w:sz="0" w:space="0" w:color="auto"/>
      </w:divBdr>
    </w:div>
    <w:div w:id="388891260">
      <w:bodyDiv w:val="1"/>
      <w:marLeft w:val="0"/>
      <w:marRight w:val="0"/>
      <w:marTop w:val="0"/>
      <w:marBottom w:val="0"/>
      <w:divBdr>
        <w:top w:val="none" w:sz="0" w:space="0" w:color="auto"/>
        <w:left w:val="none" w:sz="0" w:space="0" w:color="auto"/>
        <w:bottom w:val="none" w:sz="0" w:space="0" w:color="auto"/>
        <w:right w:val="none" w:sz="0" w:space="0" w:color="auto"/>
      </w:divBdr>
    </w:div>
    <w:div w:id="511530069">
      <w:bodyDiv w:val="1"/>
      <w:marLeft w:val="0"/>
      <w:marRight w:val="0"/>
      <w:marTop w:val="0"/>
      <w:marBottom w:val="0"/>
      <w:divBdr>
        <w:top w:val="none" w:sz="0" w:space="0" w:color="auto"/>
        <w:left w:val="none" w:sz="0" w:space="0" w:color="auto"/>
        <w:bottom w:val="none" w:sz="0" w:space="0" w:color="auto"/>
        <w:right w:val="none" w:sz="0" w:space="0" w:color="auto"/>
      </w:divBdr>
    </w:div>
    <w:div w:id="1572229390">
      <w:bodyDiv w:val="1"/>
      <w:marLeft w:val="0"/>
      <w:marRight w:val="0"/>
      <w:marTop w:val="0"/>
      <w:marBottom w:val="0"/>
      <w:divBdr>
        <w:top w:val="none" w:sz="0" w:space="0" w:color="auto"/>
        <w:left w:val="none" w:sz="0" w:space="0" w:color="auto"/>
        <w:bottom w:val="none" w:sz="0" w:space="0" w:color="auto"/>
        <w:right w:val="none" w:sz="0" w:space="0" w:color="auto"/>
      </w:divBdr>
    </w:div>
    <w:div w:id="1863088604">
      <w:bodyDiv w:val="1"/>
      <w:marLeft w:val="0"/>
      <w:marRight w:val="0"/>
      <w:marTop w:val="0"/>
      <w:marBottom w:val="0"/>
      <w:divBdr>
        <w:top w:val="none" w:sz="0" w:space="0" w:color="auto"/>
        <w:left w:val="none" w:sz="0" w:space="0" w:color="auto"/>
        <w:bottom w:val="none" w:sz="0" w:space="0" w:color="auto"/>
        <w:right w:val="none" w:sz="0" w:space="0" w:color="auto"/>
      </w:divBdr>
    </w:div>
    <w:div w:id="199906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0043D-042C-449B-9F33-C0CD6F6E4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2702</Words>
  <Characters>15406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Ndambuki</dc:creator>
  <cp:keywords/>
  <dc:description/>
  <cp:lastModifiedBy>Yvonne Njiru</cp:lastModifiedBy>
  <cp:revision>2</cp:revision>
  <dcterms:created xsi:type="dcterms:W3CDTF">2025-04-22T15:05:00Z</dcterms:created>
  <dcterms:modified xsi:type="dcterms:W3CDTF">2025-04-22T15:05:00Z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0410b6c0d4e36bf4c5d22c530c1f9c2dcd3f303bcd8f28e8c0ddfbfc0b871764</vt:lpwstr>
  </property>
</Properties>
</file>